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506C8" w14:textId="77777777" w:rsidR="00754531" w:rsidRPr="00754531" w:rsidRDefault="00754531" w:rsidP="00754531">
      <w:pPr>
        <w:jc w:val="both"/>
        <w:rPr>
          <w:rStyle w:val="Emphasis"/>
          <w:rFonts w:cstheme="minorHAnsi"/>
          <w:b/>
          <w:i w:val="0"/>
          <w:color w:val="404040" w:themeColor="text1" w:themeTint="BF"/>
          <w:shd w:val="clear" w:color="auto" w:fill="FFFFFF"/>
        </w:rPr>
      </w:pPr>
      <w:r>
        <w:rPr>
          <w:rStyle w:val="Emphasis"/>
          <w:rFonts w:cstheme="minorHAnsi"/>
          <w:b/>
          <w:i w:val="0"/>
          <w:color w:val="404040" w:themeColor="text1" w:themeTint="BF"/>
          <w:shd w:val="clear" w:color="auto" w:fill="FFFFFF"/>
        </w:rPr>
        <w:t>Mr</w:t>
      </w:r>
      <w:r w:rsidRPr="00754531">
        <w:rPr>
          <w:rStyle w:val="Emphasis"/>
          <w:rFonts w:cstheme="minorHAnsi"/>
          <w:b/>
          <w:i w:val="0"/>
          <w:color w:val="404040" w:themeColor="text1" w:themeTint="BF"/>
          <w:shd w:val="clear" w:color="auto" w:fill="FFFFFF"/>
        </w:rPr>
        <w:t>. Bennett Clifford</w:t>
      </w:r>
    </w:p>
    <w:p w14:paraId="5211D1D0" w14:textId="77777777" w:rsidR="00CB6AF1" w:rsidRDefault="00CB6AF1" w:rsidP="00754531">
      <w:pPr>
        <w:jc w:val="both"/>
        <w:rPr>
          <w:rFonts w:cstheme="minorHAnsi"/>
          <w:color w:val="404040" w:themeColor="text1" w:themeTint="BF"/>
        </w:rPr>
      </w:pPr>
      <w:r w:rsidRPr="00754531">
        <w:rPr>
          <w:rFonts w:cstheme="minorHAnsi"/>
          <w:b/>
          <w:color w:val="404040" w:themeColor="text1" w:themeTint="BF"/>
        </w:rPr>
        <w:t>Bio:</w:t>
      </w:r>
      <w:r w:rsidRPr="00754531">
        <w:rPr>
          <w:rFonts w:cstheme="minorHAnsi"/>
          <w:color w:val="404040" w:themeColor="text1" w:themeTint="BF"/>
        </w:rPr>
        <w:t xml:space="preserve"> Bennett Clifford is a Research Fellow at the George Washington University Program on Extremism. He studies violent extremist movements and organizations in the Caucasus, Central Asia, and the Balkans, and supporters of extremist groups in the United States. A graduate of Wake Forest University, Bennett previously held positions at </w:t>
      </w:r>
      <w:proofErr w:type="gramStart"/>
      <w:r w:rsidRPr="00754531">
        <w:rPr>
          <w:rFonts w:cstheme="minorHAnsi"/>
          <w:color w:val="404040" w:themeColor="text1" w:themeTint="BF"/>
        </w:rPr>
        <w:t>a number of</w:t>
      </w:r>
      <w:proofErr w:type="gramEnd"/>
      <w:r w:rsidRPr="00754531">
        <w:rPr>
          <w:rFonts w:cstheme="minorHAnsi"/>
          <w:color w:val="404040" w:themeColor="text1" w:themeTint="BF"/>
        </w:rPr>
        <w:t xml:space="preserve"> research organizations in the country of Georgia, where he researched Russian and Georgian speaking militant Islamists. His research has been published in several academic and popular publications, including </w:t>
      </w:r>
      <w:r w:rsidRPr="00754531">
        <w:rPr>
          <w:rStyle w:val="Emphasis"/>
          <w:rFonts w:cstheme="minorHAnsi"/>
          <w:color w:val="404040" w:themeColor="text1" w:themeTint="BF"/>
        </w:rPr>
        <w:t>the Atlantic </w:t>
      </w:r>
      <w:r w:rsidRPr="00754531">
        <w:rPr>
          <w:rFonts w:cstheme="minorHAnsi"/>
          <w:color w:val="404040" w:themeColor="text1" w:themeTint="BF"/>
        </w:rPr>
        <w:t>and the</w:t>
      </w:r>
      <w:r w:rsidRPr="00754531">
        <w:rPr>
          <w:rStyle w:val="Emphasis"/>
          <w:rFonts w:cstheme="minorHAnsi"/>
          <w:color w:val="404040" w:themeColor="text1" w:themeTint="BF"/>
        </w:rPr>
        <w:t> CTC Sentinel</w:t>
      </w:r>
      <w:r w:rsidRPr="00754531">
        <w:rPr>
          <w:rFonts w:cstheme="minorHAnsi"/>
          <w:color w:val="404040" w:themeColor="text1" w:themeTint="BF"/>
        </w:rPr>
        <w:t>. Bennett conducts research in English, Georgian, Russian, and Spanish.</w:t>
      </w:r>
    </w:p>
    <w:p w14:paraId="10AB0A62" w14:textId="77777777" w:rsidR="00754531" w:rsidRDefault="00754531" w:rsidP="00754531">
      <w:pPr>
        <w:jc w:val="both"/>
        <w:rPr>
          <w:rFonts w:cstheme="minorHAnsi"/>
          <w:color w:val="404040" w:themeColor="text1" w:themeTint="BF"/>
        </w:rPr>
      </w:pPr>
    </w:p>
    <w:p w14:paraId="0CBA01B6" w14:textId="77777777" w:rsidR="00754531" w:rsidRPr="00754531" w:rsidRDefault="00754531" w:rsidP="00754531">
      <w:pPr>
        <w:jc w:val="both"/>
        <w:rPr>
          <w:rFonts w:cstheme="minorHAnsi"/>
          <w:b/>
          <w:color w:val="404040" w:themeColor="text1" w:themeTint="BF"/>
        </w:rPr>
      </w:pPr>
      <w:r w:rsidRPr="00754531">
        <w:rPr>
          <w:rFonts w:cstheme="minorHAnsi"/>
          <w:b/>
          <w:color w:val="404040" w:themeColor="text1" w:themeTint="BF"/>
        </w:rPr>
        <w:t>Ms. Audrey Alexander</w:t>
      </w:r>
    </w:p>
    <w:p w14:paraId="56E047C2" w14:textId="77777777" w:rsidR="00754531" w:rsidRPr="00754531" w:rsidRDefault="00754531" w:rsidP="00754531">
      <w:pPr>
        <w:jc w:val="both"/>
        <w:rPr>
          <w:rFonts w:cstheme="minorHAnsi"/>
          <w:color w:val="404040" w:themeColor="text1" w:themeTint="BF"/>
        </w:rPr>
      </w:pPr>
      <w:r w:rsidRPr="00754531">
        <w:rPr>
          <w:rFonts w:eastAsia="Times New Roman"/>
          <w:b/>
        </w:rPr>
        <w:t>Bio:</w:t>
      </w:r>
      <w:r>
        <w:rPr>
          <w:rFonts w:eastAsia="Times New Roman"/>
        </w:rPr>
        <w:t xml:space="preserve"> </w:t>
      </w:r>
      <w:r>
        <w:rPr>
          <w:rFonts w:eastAsia="Times New Roman"/>
        </w:rPr>
        <w:t xml:space="preserve">Audrey Alexander specializes in the role of digital communications technologies in terrorism and studies the radicalization of women. As a senior research fellow at the Program on Extremism at The George Washington University, she authored reports including "Digital Decay" </w:t>
      </w:r>
      <w:r>
        <w:rPr>
          <w:rFonts w:eastAsia="Times New Roman"/>
        </w:rPr>
        <w:t>and “</w:t>
      </w:r>
      <w:r>
        <w:rPr>
          <w:rFonts w:eastAsia="Times New Roman"/>
        </w:rPr>
        <w:t>C</w:t>
      </w:r>
      <w:bookmarkStart w:id="0" w:name="_GoBack"/>
      <w:bookmarkEnd w:id="0"/>
      <w:r>
        <w:rPr>
          <w:rFonts w:eastAsia="Times New Roman"/>
        </w:rPr>
        <w:t xml:space="preserve">ruel Intentions" and published articles in Studies in Conflict and Terrorism, CTC </w:t>
      </w:r>
      <w:proofErr w:type="spellStart"/>
      <w:r>
        <w:rPr>
          <w:rFonts w:eastAsia="Times New Roman"/>
        </w:rPr>
        <w:t>Sentinal</w:t>
      </w:r>
      <w:proofErr w:type="spellEnd"/>
      <w:r>
        <w:rPr>
          <w:rFonts w:eastAsia="Times New Roman"/>
        </w:rPr>
        <w:t>, Foreign Affairs, and the Washington Post. Alexander holds a Masters in Terrorism, Security &amp; Society from the War Studies Department at King's College London.</w:t>
      </w:r>
    </w:p>
    <w:sectPr w:rsidR="00754531" w:rsidRPr="00754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F1"/>
    <w:rsid w:val="00754531"/>
    <w:rsid w:val="00CB6AF1"/>
    <w:rsid w:val="00E3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7C79"/>
  <w15:chartTrackingRefBased/>
  <w15:docId w15:val="{C4D4FA28-FDEC-422A-8211-19515CF2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6A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BC285389715731</dc:creator>
  <cp:keywords/>
  <dc:description/>
  <cp:lastModifiedBy>Nicole Peterson</cp:lastModifiedBy>
  <cp:revision>2</cp:revision>
  <dcterms:created xsi:type="dcterms:W3CDTF">2018-10-17T16:42:00Z</dcterms:created>
  <dcterms:modified xsi:type="dcterms:W3CDTF">2018-10-17T16:42:00Z</dcterms:modified>
</cp:coreProperties>
</file>