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17" w:rsidRPr="00C73817" w:rsidRDefault="00C73817" w:rsidP="00C738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817">
        <w:rPr>
          <w:rFonts w:ascii="Times New Roman" w:hAnsi="Times New Roman" w:cs="Times New Roman"/>
          <w:b/>
          <w:sz w:val="32"/>
          <w:szCs w:val="32"/>
        </w:rPr>
        <w:t>ALI WYNE</w:t>
      </w:r>
    </w:p>
    <w:p w:rsidR="00C73817" w:rsidRPr="00C73817" w:rsidRDefault="00C73817" w:rsidP="00C738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F88" w:rsidRPr="00E15F88" w:rsidRDefault="00E15F88" w:rsidP="00E1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F88"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 w:rsidRPr="00E15F88">
        <w:rPr>
          <w:rFonts w:ascii="Times New Roman" w:hAnsi="Times New Roman" w:cs="Times New Roman"/>
          <w:sz w:val="24"/>
          <w:szCs w:val="24"/>
        </w:rPr>
        <w:t>Wyne</w:t>
      </w:r>
      <w:proofErr w:type="spellEnd"/>
      <w:r w:rsidRPr="00E15F88">
        <w:rPr>
          <w:rFonts w:ascii="Times New Roman" w:hAnsi="Times New Roman" w:cs="Times New Roman"/>
          <w:sz w:val="24"/>
          <w:szCs w:val="24"/>
        </w:rPr>
        <w:t xml:space="preserve"> is a Washington, DC-based policy analyst in the</w:t>
      </w:r>
      <w:r>
        <w:rPr>
          <w:rFonts w:ascii="Times New Roman" w:hAnsi="Times New Roman" w:cs="Times New Roman"/>
          <w:sz w:val="24"/>
          <w:szCs w:val="24"/>
        </w:rPr>
        <w:t xml:space="preserve"> RAND Corporation’s Defense and </w:t>
      </w:r>
      <w:r w:rsidRPr="00E15F88">
        <w:rPr>
          <w:rFonts w:ascii="Times New Roman" w:hAnsi="Times New Roman" w:cs="Times New Roman"/>
          <w:sz w:val="24"/>
          <w:szCs w:val="24"/>
        </w:rPr>
        <w:t xml:space="preserve">Political Sciences Department.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F88">
        <w:rPr>
          <w:rFonts w:ascii="Times New Roman" w:hAnsi="Times New Roman" w:cs="Times New Roman"/>
          <w:sz w:val="24"/>
          <w:szCs w:val="24"/>
        </w:rPr>
        <w:t xml:space="preserve">He serves as a nonresident </w:t>
      </w:r>
      <w:r>
        <w:rPr>
          <w:rFonts w:ascii="Times New Roman" w:hAnsi="Times New Roman" w:cs="Times New Roman"/>
          <w:sz w:val="24"/>
          <w:szCs w:val="24"/>
        </w:rPr>
        <w:t xml:space="preserve">senior fellow with the Atlantic </w:t>
      </w:r>
      <w:r w:rsidRPr="00E15F88">
        <w:rPr>
          <w:rFonts w:ascii="Times New Roman" w:hAnsi="Times New Roman" w:cs="Times New Roman"/>
          <w:sz w:val="24"/>
          <w:szCs w:val="24"/>
        </w:rPr>
        <w:t>Council’s Scowcroft Center for Strategy and Security and a non</w:t>
      </w:r>
      <w:r>
        <w:rPr>
          <w:rFonts w:ascii="Times New Roman" w:hAnsi="Times New Roman" w:cs="Times New Roman"/>
          <w:sz w:val="24"/>
          <w:szCs w:val="24"/>
        </w:rPr>
        <w:t xml:space="preserve">resident fellow with the Modern </w:t>
      </w:r>
      <w:r w:rsidRPr="00E15F88">
        <w:rPr>
          <w:rFonts w:ascii="Times New Roman" w:hAnsi="Times New Roman" w:cs="Times New Roman"/>
          <w:sz w:val="24"/>
          <w:szCs w:val="24"/>
        </w:rPr>
        <w:t xml:space="preserve">War Institute.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F88">
        <w:rPr>
          <w:rFonts w:ascii="Times New Roman" w:hAnsi="Times New Roman" w:cs="Times New Roman"/>
          <w:sz w:val="24"/>
          <w:szCs w:val="24"/>
        </w:rPr>
        <w:t xml:space="preserve">Since January 2015 </w:t>
      </w:r>
      <w:bookmarkStart w:id="0" w:name="_GoBack"/>
      <w:bookmarkEnd w:id="0"/>
      <w:r w:rsidRPr="00E15F88">
        <w:rPr>
          <w:rFonts w:ascii="Times New Roman" w:hAnsi="Times New Roman" w:cs="Times New Roman"/>
          <w:sz w:val="24"/>
          <w:szCs w:val="24"/>
        </w:rPr>
        <w:t>he has been the rapporteur f</w:t>
      </w:r>
      <w:r>
        <w:rPr>
          <w:rFonts w:ascii="Times New Roman" w:hAnsi="Times New Roman" w:cs="Times New Roman"/>
          <w:sz w:val="24"/>
          <w:szCs w:val="24"/>
        </w:rPr>
        <w:t xml:space="preserve">or a U.S. National Intelligence </w:t>
      </w:r>
      <w:r w:rsidRPr="00E15F88">
        <w:rPr>
          <w:rFonts w:ascii="Times New Roman" w:hAnsi="Times New Roman" w:cs="Times New Roman"/>
          <w:sz w:val="24"/>
          <w:szCs w:val="24"/>
        </w:rPr>
        <w:t>Council working group that convenes government officials and inte</w:t>
      </w:r>
      <w:r>
        <w:rPr>
          <w:rFonts w:ascii="Times New Roman" w:hAnsi="Times New Roman" w:cs="Times New Roman"/>
          <w:sz w:val="24"/>
          <w:szCs w:val="24"/>
        </w:rPr>
        <w:t xml:space="preserve">rnational relations scholars to </w:t>
      </w:r>
      <w:r w:rsidRPr="00E15F88">
        <w:rPr>
          <w:rFonts w:ascii="Times New Roman" w:hAnsi="Times New Roman" w:cs="Times New Roman"/>
          <w:sz w:val="24"/>
          <w:szCs w:val="24"/>
        </w:rPr>
        <w:t>analyze trends in world order.</w:t>
      </w:r>
    </w:p>
    <w:p w:rsidR="00E15F88" w:rsidRPr="00E15F88" w:rsidRDefault="00E15F88" w:rsidP="00E1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88" w:rsidRPr="00E15F88" w:rsidRDefault="00E15F88" w:rsidP="00E1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F88">
        <w:rPr>
          <w:rFonts w:ascii="Times New Roman" w:hAnsi="Times New Roman" w:cs="Times New Roman"/>
          <w:sz w:val="24"/>
          <w:szCs w:val="24"/>
        </w:rPr>
        <w:t xml:space="preserve">Ali served as a junior fellow in the Carnegie Endowment </w:t>
      </w:r>
      <w:r>
        <w:rPr>
          <w:rFonts w:ascii="Times New Roman" w:hAnsi="Times New Roman" w:cs="Times New Roman"/>
          <w:sz w:val="24"/>
          <w:szCs w:val="24"/>
        </w:rPr>
        <w:t xml:space="preserve">for International Peace’s China </w:t>
      </w:r>
      <w:r w:rsidRPr="00E15F88">
        <w:rPr>
          <w:rFonts w:ascii="Times New Roman" w:hAnsi="Times New Roman" w:cs="Times New Roman"/>
          <w:sz w:val="24"/>
          <w:szCs w:val="24"/>
        </w:rPr>
        <w:t>Program from 2008 to 2009 and as a research assistant to Grah</w:t>
      </w:r>
      <w:r>
        <w:rPr>
          <w:rFonts w:ascii="Times New Roman" w:hAnsi="Times New Roman" w:cs="Times New Roman"/>
          <w:sz w:val="24"/>
          <w:szCs w:val="24"/>
        </w:rPr>
        <w:t xml:space="preserve">am Allison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Belfer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</w:t>
      </w:r>
      <w:r w:rsidRPr="00E15F88">
        <w:rPr>
          <w:rFonts w:ascii="Times New Roman" w:hAnsi="Times New Roman" w:cs="Times New Roman"/>
          <w:sz w:val="24"/>
          <w:szCs w:val="24"/>
        </w:rPr>
        <w:t xml:space="preserve">for Science and International Affairs from 2009 to 2012.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F88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has also conducted research for </w:t>
      </w:r>
      <w:r w:rsidRPr="00E15F88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E15F88">
        <w:rPr>
          <w:rFonts w:ascii="Times New Roman" w:hAnsi="Times New Roman" w:cs="Times New Roman"/>
          <w:sz w:val="24"/>
          <w:szCs w:val="24"/>
        </w:rPr>
        <w:t>Blackwill</w:t>
      </w:r>
      <w:proofErr w:type="spellEnd"/>
      <w:r w:rsidRPr="00E15F88">
        <w:rPr>
          <w:rFonts w:ascii="Times New Roman" w:hAnsi="Times New Roman" w:cs="Times New Roman"/>
          <w:sz w:val="24"/>
          <w:szCs w:val="24"/>
        </w:rPr>
        <w:t xml:space="preserve">, Derek </w:t>
      </w:r>
      <w:proofErr w:type="spellStart"/>
      <w:r w:rsidRPr="00E15F88">
        <w:rPr>
          <w:rFonts w:ascii="Times New Roman" w:hAnsi="Times New Roman" w:cs="Times New Roman"/>
          <w:sz w:val="24"/>
          <w:szCs w:val="24"/>
        </w:rPr>
        <w:t>Chollet</w:t>
      </w:r>
      <w:proofErr w:type="spellEnd"/>
      <w:r w:rsidRPr="00E15F88">
        <w:rPr>
          <w:rFonts w:ascii="Times New Roman" w:hAnsi="Times New Roman" w:cs="Times New Roman"/>
          <w:sz w:val="24"/>
          <w:szCs w:val="24"/>
        </w:rPr>
        <w:t xml:space="preserve">, Henry Kissinger, Wendy Sherman, and Richard Stengel. 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E15F88">
        <w:rPr>
          <w:rFonts w:ascii="Times New Roman" w:hAnsi="Times New Roman" w:cs="Times New Roman"/>
          <w:sz w:val="24"/>
          <w:szCs w:val="24"/>
        </w:rPr>
        <w:t>January to July 2013 he worked on a team that prepared Sama</w:t>
      </w:r>
      <w:r>
        <w:rPr>
          <w:rFonts w:ascii="Times New Roman" w:hAnsi="Times New Roman" w:cs="Times New Roman"/>
          <w:sz w:val="24"/>
          <w:szCs w:val="24"/>
        </w:rPr>
        <w:t xml:space="preserve">ntha Power for her confirmation </w:t>
      </w:r>
      <w:r w:rsidRPr="00E15F88">
        <w:rPr>
          <w:rFonts w:ascii="Times New Roman" w:hAnsi="Times New Roman" w:cs="Times New Roman"/>
          <w:sz w:val="24"/>
          <w:szCs w:val="24"/>
        </w:rPr>
        <w:t>hearing to be U.S. ambassador to the United Nations.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F88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 xml:space="preserve">2014 to 2015 he was a member of </w:t>
      </w:r>
      <w:r w:rsidRPr="00E15F88">
        <w:rPr>
          <w:rFonts w:ascii="Times New Roman" w:hAnsi="Times New Roman" w:cs="Times New Roman"/>
          <w:sz w:val="24"/>
          <w:szCs w:val="24"/>
        </w:rPr>
        <w:t>the RAND Corporation’s adjunct staff, working for the late R</w:t>
      </w:r>
      <w:r>
        <w:rPr>
          <w:rFonts w:ascii="Times New Roman" w:hAnsi="Times New Roman" w:cs="Times New Roman"/>
          <w:sz w:val="24"/>
          <w:szCs w:val="24"/>
        </w:rPr>
        <w:t xml:space="preserve">ichard Solomon on its </w:t>
      </w:r>
      <w:r w:rsidRPr="00E15F88">
        <w:rPr>
          <w:rFonts w:ascii="Times New Roman" w:hAnsi="Times New Roman" w:cs="Times New Roman"/>
          <w:i/>
          <w:sz w:val="24"/>
          <w:szCs w:val="24"/>
        </w:rPr>
        <w:t>Strategic Rethink</w:t>
      </w:r>
      <w:r w:rsidRPr="00E15F88">
        <w:rPr>
          <w:rFonts w:ascii="Times New Roman" w:hAnsi="Times New Roman" w:cs="Times New Roman"/>
          <w:sz w:val="24"/>
          <w:szCs w:val="24"/>
        </w:rPr>
        <w:t xml:space="preserve"> series.</w:t>
      </w:r>
    </w:p>
    <w:p w:rsidR="00E15F88" w:rsidRPr="00E15F88" w:rsidRDefault="00E15F88" w:rsidP="00E1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88" w:rsidRPr="00E15F88" w:rsidRDefault="00E15F88" w:rsidP="00E1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F88">
        <w:rPr>
          <w:rFonts w:ascii="Times New Roman" w:hAnsi="Times New Roman" w:cs="Times New Roman"/>
          <w:sz w:val="24"/>
          <w:szCs w:val="24"/>
        </w:rPr>
        <w:t xml:space="preserve">Ali graduated from the Massachusetts Institute of Technology </w:t>
      </w:r>
      <w:r>
        <w:rPr>
          <w:rFonts w:ascii="Times New Roman" w:hAnsi="Times New Roman" w:cs="Times New Roman"/>
          <w:sz w:val="24"/>
          <w:szCs w:val="24"/>
        </w:rPr>
        <w:t xml:space="preserve">with dual degrees in Management </w:t>
      </w:r>
      <w:r w:rsidRPr="00E15F88">
        <w:rPr>
          <w:rFonts w:ascii="Times New Roman" w:hAnsi="Times New Roman" w:cs="Times New Roman"/>
          <w:sz w:val="24"/>
          <w:szCs w:val="24"/>
        </w:rPr>
        <w:t>Science and Political Science (2008) and received his Master in</w:t>
      </w:r>
      <w:r>
        <w:rPr>
          <w:rFonts w:ascii="Times New Roman" w:hAnsi="Times New Roman" w:cs="Times New Roman"/>
          <w:sz w:val="24"/>
          <w:szCs w:val="24"/>
        </w:rPr>
        <w:t xml:space="preserve"> Public Policy from the Harvard </w:t>
      </w:r>
      <w:r w:rsidRPr="00E15F88">
        <w:rPr>
          <w:rFonts w:ascii="Times New Roman" w:hAnsi="Times New Roman" w:cs="Times New Roman"/>
          <w:sz w:val="24"/>
          <w:szCs w:val="24"/>
        </w:rPr>
        <w:t xml:space="preserve">Kennedy School (2017), where he was a course assistant to Joseph Nye.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F88"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z w:val="24"/>
          <w:szCs w:val="24"/>
        </w:rPr>
        <w:t xml:space="preserve"> at the Kennedy </w:t>
      </w:r>
      <w:r w:rsidRPr="00E15F88">
        <w:rPr>
          <w:rFonts w:ascii="Times New Roman" w:hAnsi="Times New Roman" w:cs="Times New Roman"/>
          <w:sz w:val="24"/>
          <w:szCs w:val="24"/>
        </w:rPr>
        <w:t>School, he served on a Hillary for America working gro</w:t>
      </w:r>
      <w:r>
        <w:rPr>
          <w:rFonts w:ascii="Times New Roman" w:hAnsi="Times New Roman" w:cs="Times New Roman"/>
          <w:sz w:val="24"/>
          <w:szCs w:val="24"/>
        </w:rPr>
        <w:t xml:space="preserve">up on U.S. policy towards Asia.  Ali is a </w:t>
      </w:r>
      <w:r w:rsidRPr="00E15F88">
        <w:rPr>
          <w:rFonts w:ascii="Times New Roman" w:hAnsi="Times New Roman" w:cs="Times New Roman"/>
          <w:sz w:val="24"/>
          <w:szCs w:val="24"/>
        </w:rPr>
        <w:t xml:space="preserve">coauthor of </w:t>
      </w:r>
      <w:r w:rsidRPr="00E15F88">
        <w:rPr>
          <w:rFonts w:ascii="Times New Roman" w:hAnsi="Times New Roman" w:cs="Times New Roman"/>
          <w:i/>
          <w:sz w:val="24"/>
          <w:szCs w:val="24"/>
        </w:rPr>
        <w:t xml:space="preserve">Lee </w:t>
      </w:r>
      <w:proofErr w:type="spellStart"/>
      <w:r w:rsidRPr="00E15F88">
        <w:rPr>
          <w:rFonts w:ascii="Times New Roman" w:hAnsi="Times New Roman" w:cs="Times New Roman"/>
          <w:i/>
          <w:sz w:val="24"/>
          <w:szCs w:val="24"/>
        </w:rPr>
        <w:t>Kuan</w:t>
      </w:r>
      <w:proofErr w:type="spellEnd"/>
      <w:r w:rsidRPr="00E15F88">
        <w:rPr>
          <w:rFonts w:ascii="Times New Roman" w:hAnsi="Times New Roman" w:cs="Times New Roman"/>
          <w:i/>
          <w:sz w:val="24"/>
          <w:szCs w:val="24"/>
        </w:rPr>
        <w:t xml:space="preserve"> Yew: The Grand Master’s Insights on China, the United States, and the World</w:t>
      </w:r>
      <w:r w:rsidRPr="00E15F88">
        <w:rPr>
          <w:rFonts w:ascii="Times New Roman" w:hAnsi="Times New Roman" w:cs="Times New Roman"/>
          <w:sz w:val="24"/>
          <w:szCs w:val="24"/>
        </w:rPr>
        <w:t xml:space="preserve"> (2013) and a contributing author to </w:t>
      </w:r>
      <w:r w:rsidRPr="00E15F88">
        <w:rPr>
          <w:rFonts w:ascii="Times New Roman" w:hAnsi="Times New Roman" w:cs="Times New Roman"/>
          <w:i/>
          <w:sz w:val="24"/>
          <w:szCs w:val="24"/>
        </w:rPr>
        <w:t>Our American Story: The Search for a Shared National Narrative</w:t>
      </w:r>
      <w:r w:rsidRPr="00E15F88">
        <w:rPr>
          <w:rFonts w:ascii="Times New Roman" w:hAnsi="Times New Roman" w:cs="Times New Roman"/>
          <w:sz w:val="24"/>
          <w:szCs w:val="24"/>
        </w:rPr>
        <w:t xml:space="preserve"> (2019), </w:t>
      </w:r>
      <w:r w:rsidRPr="00E15F88">
        <w:rPr>
          <w:rFonts w:ascii="Times New Roman" w:hAnsi="Times New Roman" w:cs="Times New Roman"/>
          <w:i/>
          <w:sz w:val="24"/>
          <w:szCs w:val="24"/>
        </w:rPr>
        <w:t>Power Relations in the Twenty-First Century: Mapping a Multipolar World?</w:t>
      </w:r>
      <w:r w:rsidRPr="00E15F88">
        <w:rPr>
          <w:rFonts w:ascii="Times New Roman" w:hAnsi="Times New Roman" w:cs="Times New Roman"/>
          <w:sz w:val="24"/>
          <w:szCs w:val="24"/>
        </w:rPr>
        <w:t xml:space="preserve"> (2017), and the </w:t>
      </w:r>
      <w:r w:rsidRPr="00E15F88">
        <w:rPr>
          <w:rFonts w:ascii="Times New Roman" w:hAnsi="Times New Roman" w:cs="Times New Roman"/>
          <w:i/>
          <w:sz w:val="24"/>
          <w:szCs w:val="24"/>
        </w:rPr>
        <w:t>Routledge Handbook of Public Diplomacy</w:t>
      </w:r>
      <w:r>
        <w:rPr>
          <w:rFonts w:ascii="Times New Roman" w:hAnsi="Times New Roman" w:cs="Times New Roman"/>
          <w:sz w:val="24"/>
          <w:szCs w:val="24"/>
        </w:rPr>
        <w:t xml:space="preserve"> (2008).</w:t>
      </w:r>
    </w:p>
    <w:p w:rsidR="00E15F88" w:rsidRPr="00E15F88" w:rsidRDefault="00E15F88" w:rsidP="00E1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88" w:rsidRPr="00E15F88" w:rsidRDefault="00E15F88" w:rsidP="00E1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F88">
        <w:rPr>
          <w:rFonts w:ascii="Times New Roman" w:hAnsi="Times New Roman" w:cs="Times New Roman"/>
          <w:sz w:val="24"/>
          <w:szCs w:val="24"/>
        </w:rPr>
        <w:t>Ali is a term member of the Council on Foreign Relations, a David Rockefeller fellow with the</w:t>
      </w:r>
    </w:p>
    <w:p w:rsidR="006B08E8" w:rsidRPr="00E15F88" w:rsidRDefault="00E15F88" w:rsidP="00E1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F88">
        <w:rPr>
          <w:rFonts w:ascii="Times New Roman" w:hAnsi="Times New Roman" w:cs="Times New Roman"/>
          <w:sz w:val="24"/>
          <w:szCs w:val="24"/>
        </w:rPr>
        <w:t>Trilateral Commission, and a security fellow with the Truman National Security Project.</w:t>
      </w:r>
    </w:p>
    <w:sectPr w:rsidR="006B08E8" w:rsidRPr="00E1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6C"/>
    <w:rsid w:val="00A53C94"/>
    <w:rsid w:val="00C73817"/>
    <w:rsid w:val="00E15F88"/>
    <w:rsid w:val="00F0226C"/>
    <w:rsid w:val="00F3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1397B-32F8-4CDE-98FF-11152BD1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</dc:creator>
  <cp:keywords/>
  <dc:description/>
  <cp:lastModifiedBy>sp</cp:lastModifiedBy>
  <cp:revision>2</cp:revision>
  <dcterms:created xsi:type="dcterms:W3CDTF">2019-06-18T11:46:00Z</dcterms:created>
  <dcterms:modified xsi:type="dcterms:W3CDTF">2019-06-18T11:46:00Z</dcterms:modified>
</cp:coreProperties>
</file>