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541" w:rsidRDefault="00514541" w:rsidP="00514541">
      <w:pPr>
        <w:pStyle w:val="Title"/>
        <w:spacing w:after="240"/>
        <w:rPr>
          <w:rFonts w:eastAsia="Times New Roman"/>
        </w:rPr>
      </w:pPr>
      <w:r>
        <w:rPr>
          <w:rFonts w:eastAsia="Times New Roman"/>
        </w:rPr>
        <w:t>Iain King Bio</w:t>
      </w:r>
      <w:bookmarkStart w:id="0" w:name="_GoBack"/>
      <w:bookmarkEnd w:id="0"/>
    </w:p>
    <w:p w:rsidR="00514541" w:rsidRPr="00514541" w:rsidRDefault="00514541" w:rsidP="00514541">
      <w:pPr>
        <w:jc w:val="both"/>
        <w:rPr>
          <w:rFonts w:ascii="Times New Roman" w:eastAsia="Times New Roman" w:hAnsi="Times New Roman" w:cs="Times New Roman"/>
        </w:rPr>
      </w:pPr>
      <w:r w:rsidRPr="00514541">
        <w:rPr>
          <w:rFonts w:ascii="Calibri" w:eastAsia="Times New Roman" w:hAnsi="Calibri" w:cs="Calibri"/>
          <w:color w:val="000000"/>
          <w:sz w:val="22"/>
          <w:szCs w:val="22"/>
        </w:rPr>
        <w:t xml:space="preserve">Iain King CBE FRSA is the UK’s first Visiting Fellow at the Centre for Strategic and International Studies (CSIS).  Before coming to CSIS, he oversaw </w:t>
      </w:r>
      <w:proofErr w:type="spellStart"/>
      <w:r w:rsidRPr="00514541">
        <w:rPr>
          <w:rFonts w:ascii="Calibri" w:eastAsia="Times New Roman" w:hAnsi="Calibri" w:cs="Calibri"/>
          <w:color w:val="000000"/>
          <w:sz w:val="22"/>
          <w:szCs w:val="22"/>
        </w:rPr>
        <w:t>defence</w:t>
      </w:r>
      <w:proofErr w:type="spellEnd"/>
      <w:r w:rsidRPr="00514541">
        <w:rPr>
          <w:rFonts w:ascii="Calibri" w:eastAsia="Times New Roman" w:hAnsi="Calibri" w:cs="Calibri"/>
          <w:color w:val="000000"/>
          <w:sz w:val="22"/>
          <w:szCs w:val="22"/>
        </w:rPr>
        <w:t xml:space="preserve"> policy and nuclear cooperation between the UK and US as </w:t>
      </w:r>
      <w:proofErr w:type="spellStart"/>
      <w:r w:rsidRPr="00514541">
        <w:rPr>
          <w:rFonts w:ascii="Calibri" w:eastAsia="Times New Roman" w:hAnsi="Calibri" w:cs="Calibri"/>
          <w:color w:val="000000"/>
          <w:sz w:val="22"/>
          <w:szCs w:val="22"/>
        </w:rPr>
        <w:t>Defence</w:t>
      </w:r>
      <w:proofErr w:type="spellEnd"/>
      <w:r w:rsidRPr="00514541">
        <w:rPr>
          <w:rFonts w:ascii="Calibri" w:eastAsia="Times New Roman" w:hAnsi="Calibri" w:cs="Calibri"/>
          <w:color w:val="000000"/>
          <w:sz w:val="22"/>
          <w:szCs w:val="22"/>
        </w:rPr>
        <w:t xml:space="preserve"> Counsellor at the British Embassy in Washington DC.  Previous roles have included directing the UK’s main overseas democracy support foundation, managing the UK’s portfolio of conflict research </w:t>
      </w:r>
      <w:proofErr w:type="spellStart"/>
      <w:r w:rsidRPr="00514541">
        <w:rPr>
          <w:rFonts w:ascii="Calibri" w:eastAsia="Times New Roman" w:hAnsi="Calibri" w:cs="Calibri"/>
          <w:color w:val="000000"/>
          <w:sz w:val="22"/>
          <w:szCs w:val="22"/>
        </w:rPr>
        <w:t>programmes</w:t>
      </w:r>
      <w:proofErr w:type="spellEnd"/>
      <w:r w:rsidRPr="00514541">
        <w:rPr>
          <w:rFonts w:ascii="Calibri" w:eastAsia="Times New Roman" w:hAnsi="Calibri" w:cs="Calibri"/>
          <w:color w:val="000000"/>
          <w:sz w:val="22"/>
          <w:szCs w:val="22"/>
        </w:rPr>
        <w:t xml:space="preserve">, and leading the UK’s efforts to divine lessons learned from foreign engagements.  Iain spent seven years in the 1990s working on the Northern Ireland peace </w:t>
      </w:r>
      <w:r w:rsidRPr="00514541">
        <w:rPr>
          <w:rFonts w:ascii="Calibri" w:eastAsia="Times New Roman" w:hAnsi="Calibri" w:cs="Calibri"/>
          <w:color w:val="000000"/>
          <w:sz w:val="22"/>
          <w:szCs w:val="22"/>
        </w:rPr>
        <w:t>process and</w:t>
      </w:r>
      <w:r w:rsidRPr="00514541">
        <w:rPr>
          <w:rFonts w:ascii="Calibri" w:eastAsia="Times New Roman" w:hAnsi="Calibri" w:cs="Calibri"/>
          <w:color w:val="000000"/>
          <w:sz w:val="22"/>
          <w:szCs w:val="22"/>
        </w:rPr>
        <w:t xml:space="preserve"> has since worked in more than ten conflict-affected states; he led </w:t>
      </w:r>
      <w:proofErr w:type="spellStart"/>
      <w:r w:rsidRPr="00514541">
        <w:rPr>
          <w:rFonts w:ascii="Calibri" w:eastAsia="Times New Roman" w:hAnsi="Calibri" w:cs="Calibri"/>
          <w:color w:val="000000"/>
          <w:sz w:val="22"/>
          <w:szCs w:val="22"/>
        </w:rPr>
        <w:t>localised</w:t>
      </w:r>
      <w:proofErr w:type="spellEnd"/>
      <w:r w:rsidRPr="0051454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514541">
        <w:rPr>
          <w:rFonts w:ascii="Calibri" w:eastAsia="Times New Roman" w:hAnsi="Calibri" w:cs="Calibri"/>
          <w:color w:val="000000"/>
          <w:sz w:val="22"/>
          <w:szCs w:val="22"/>
        </w:rPr>
        <w:t>stabilisation</w:t>
      </w:r>
      <w:proofErr w:type="spellEnd"/>
      <w:r w:rsidRPr="00514541">
        <w:rPr>
          <w:rFonts w:ascii="Calibri" w:eastAsia="Times New Roman" w:hAnsi="Calibri" w:cs="Calibri"/>
          <w:color w:val="000000"/>
          <w:sz w:val="22"/>
          <w:szCs w:val="22"/>
        </w:rPr>
        <w:t xml:space="preserve"> efforts in Afghanistan, Libya and Kosovo, for which he was appointed a Commander of the British Empire (CBE) in 2013.  He has written five books on topics which span international interventions, post-war reconstruction, and ethics; including two fiction books rooted in military history, for which he was made a Fellow of the Royal Society of Arts (FRSA) in 2015.  He holds an MA from Oxford University in politics, philosophy and economics, and became a Research Fellow at Cambridge University in 2004.</w:t>
      </w:r>
    </w:p>
    <w:p w:rsidR="00D634A4" w:rsidRDefault="00D634A4"/>
    <w:sectPr w:rsidR="00D634A4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41"/>
    <w:rsid w:val="00514541"/>
    <w:rsid w:val="00D4607E"/>
    <w:rsid w:val="00D6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C502"/>
  <w15:chartTrackingRefBased/>
  <w15:docId w15:val="{2DAAAF29-8050-504E-8EED-E979E89C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45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5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2019-06-13T13:57:00Z</dcterms:created>
  <dcterms:modified xsi:type="dcterms:W3CDTF">2019-06-13T13:58:00Z</dcterms:modified>
</cp:coreProperties>
</file>