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BBA20" w14:textId="15DB39C4" w:rsidR="005E3D0C" w:rsidRDefault="005E3D0C" w:rsidP="005E3D0C">
      <w:pPr>
        <w:pStyle w:val="Title"/>
        <w:spacing w:after="240"/>
        <w:rPr>
          <w:rFonts w:eastAsia="Times New Roman"/>
        </w:rPr>
      </w:pPr>
      <w:r>
        <w:rPr>
          <w:rFonts w:eastAsia="Times New Roman"/>
        </w:rPr>
        <w:t>Speaker Bios</w:t>
      </w:r>
    </w:p>
    <w:p w14:paraId="43B03B76" w14:textId="5A597365" w:rsidR="005E3D0C" w:rsidRPr="005E3D0C" w:rsidRDefault="005E3D0C" w:rsidP="005E3D0C">
      <w:pPr>
        <w:spacing w:after="240"/>
        <w:rPr>
          <w:rFonts w:ascii="Calibri" w:eastAsia="Times New Roman" w:hAnsi="Calibri" w:cs="Calibri"/>
          <w:b/>
          <w:bCs/>
          <w:color w:val="000000"/>
          <w:sz w:val="22"/>
          <w:szCs w:val="22"/>
        </w:rPr>
      </w:pPr>
      <w:r>
        <w:rPr>
          <w:rFonts w:ascii="Calibri" w:eastAsia="Times New Roman" w:hAnsi="Calibri" w:cs="Calibri"/>
          <w:b/>
          <w:bCs/>
          <w:color w:val="000000"/>
          <w:sz w:val="22"/>
          <w:szCs w:val="22"/>
        </w:rPr>
        <w:t>Jennifer Kavanagh</w:t>
      </w:r>
    </w:p>
    <w:p w14:paraId="53B4EFE0" w14:textId="3184835C" w:rsidR="005E3D0C" w:rsidRPr="005E3D0C" w:rsidRDefault="005E3D0C" w:rsidP="005E3D0C">
      <w:pPr>
        <w:jc w:val="both"/>
        <w:rPr>
          <w:rFonts w:ascii="Calibri" w:eastAsia="Times New Roman" w:hAnsi="Calibri" w:cs="Calibri"/>
          <w:color w:val="000000"/>
        </w:rPr>
      </w:pPr>
      <w:r w:rsidRPr="005E3D0C">
        <w:rPr>
          <w:rFonts w:ascii="Calibri" w:eastAsia="Times New Roman" w:hAnsi="Calibri" w:cs="Calibri"/>
          <w:color w:val="000000"/>
          <w:sz w:val="22"/>
          <w:szCs w:val="22"/>
        </w:rPr>
        <w:t xml:space="preserve">Jennifer Kavanagh is a senior political scientist and Director of Arroyo’s Strategy, Doctrine, and Resources Program. Her work focuses on U.S. military interventions, including factors that influence U.S. decisions to intervene and the characteristics that make interventions more or less successful, and U.S. force posture. She also studies military readiness and training, and gender in the military, particularly the integration of women into positions previously closed to them. Outside of her work for the U.S. Army, Jennifer leads RAND’s Countering Truth Decay initiative, a portfolio of projects exploring the diminishing reliance on facts and analysis in U.S. political and civil discourse. Jennifer is a faculty member at the </w:t>
      </w:r>
      <w:proofErr w:type="spellStart"/>
      <w:r w:rsidRPr="005E3D0C">
        <w:rPr>
          <w:rFonts w:ascii="Calibri" w:eastAsia="Times New Roman" w:hAnsi="Calibri" w:cs="Calibri"/>
          <w:color w:val="000000"/>
          <w:sz w:val="22"/>
          <w:szCs w:val="22"/>
        </w:rPr>
        <w:t>Pardee</w:t>
      </w:r>
      <w:proofErr w:type="spellEnd"/>
      <w:r w:rsidRPr="005E3D0C">
        <w:rPr>
          <w:rFonts w:ascii="Calibri" w:eastAsia="Times New Roman" w:hAnsi="Calibri" w:cs="Calibri"/>
          <w:color w:val="000000"/>
          <w:sz w:val="22"/>
          <w:szCs w:val="22"/>
        </w:rPr>
        <w:t xml:space="preserve"> RAND Graduate School and teaches research methods courses as an adjunct professor at Georgetown University. While completing her Ph.D., she was a De</w:t>
      </w:r>
      <w:bookmarkStart w:id="0" w:name="_GoBack"/>
      <w:bookmarkEnd w:id="0"/>
      <w:r w:rsidRPr="005E3D0C">
        <w:rPr>
          <w:rFonts w:ascii="Calibri" w:eastAsia="Times New Roman" w:hAnsi="Calibri" w:cs="Calibri"/>
          <w:color w:val="000000"/>
          <w:sz w:val="22"/>
          <w:szCs w:val="22"/>
        </w:rPr>
        <w:t>partment of Homeland Security fellow and completed a research internship at Lawrence Livermore National Laboratory. Kavanagh graduated from Harvard University with a B.A. in government and a minor in Russian language. She earned her Ph.D. in political science and public policy at the University of Michigan.</w:t>
      </w:r>
    </w:p>
    <w:p w14:paraId="5F633811" w14:textId="77777777" w:rsidR="005E3D0C" w:rsidRPr="005E3D0C" w:rsidRDefault="005E3D0C" w:rsidP="005E3D0C">
      <w:pPr>
        <w:rPr>
          <w:rFonts w:ascii="Calibri" w:eastAsia="Times New Roman" w:hAnsi="Calibri" w:cs="Calibri"/>
          <w:color w:val="000000"/>
        </w:rPr>
      </w:pPr>
      <w:r w:rsidRPr="005E3D0C">
        <w:rPr>
          <w:rFonts w:ascii="Calibri" w:eastAsia="Times New Roman" w:hAnsi="Calibri" w:cs="Calibri"/>
          <w:color w:val="000000"/>
          <w:sz w:val="22"/>
          <w:szCs w:val="22"/>
        </w:rPr>
        <w:t> </w:t>
      </w:r>
    </w:p>
    <w:p w14:paraId="34BA98EC" w14:textId="19172049" w:rsidR="005E3D0C" w:rsidRPr="005E3D0C" w:rsidRDefault="005E3D0C" w:rsidP="005E3D0C">
      <w:pPr>
        <w:spacing w:after="240"/>
        <w:rPr>
          <w:rFonts w:ascii="Calibri" w:eastAsia="Times New Roman" w:hAnsi="Calibri" w:cs="Calibri"/>
          <w:b/>
          <w:bCs/>
          <w:color w:val="000000"/>
          <w:sz w:val="22"/>
          <w:szCs w:val="22"/>
        </w:rPr>
      </w:pPr>
      <w:r>
        <w:rPr>
          <w:rFonts w:ascii="Calibri" w:eastAsia="Times New Roman" w:hAnsi="Calibri" w:cs="Calibri"/>
          <w:b/>
          <w:bCs/>
          <w:color w:val="000000"/>
          <w:sz w:val="22"/>
          <w:szCs w:val="22"/>
        </w:rPr>
        <w:t>Bryan Frederick</w:t>
      </w:r>
    </w:p>
    <w:p w14:paraId="7C6AE041" w14:textId="48064CBC" w:rsidR="005E3D0C" w:rsidRPr="005E3D0C" w:rsidRDefault="005E3D0C" w:rsidP="005E3D0C">
      <w:pPr>
        <w:jc w:val="both"/>
        <w:rPr>
          <w:rFonts w:ascii="Calibri" w:eastAsia="Times New Roman" w:hAnsi="Calibri" w:cs="Calibri"/>
          <w:color w:val="000000"/>
        </w:rPr>
      </w:pPr>
      <w:r w:rsidRPr="005E3D0C">
        <w:rPr>
          <w:rFonts w:ascii="Calibri" w:eastAsia="Times New Roman" w:hAnsi="Calibri" w:cs="Calibri"/>
          <w:color w:val="000000"/>
          <w:sz w:val="22"/>
          <w:szCs w:val="22"/>
        </w:rPr>
        <w:t>Bryan Frederick is a political scientist at the RAND Corporation. His research interests include conflict forecasting, military interventions, deterrence, strategic competition, territorial disputes, conflict management and escalation, the law of armed conflict, and regional security issues in Europe, the Middle East, and South and East Asia. He has previously worked at the International Crisis Group, and the Issue Correlates of War Project. He completed his Ph.D. and M.A. in International Relations at the Johns Hopkins School of Advanced International Studies (SAIS) and his B.A. in Philosophy from Williams College.</w:t>
      </w:r>
    </w:p>
    <w:p w14:paraId="246FCB75" w14:textId="77777777" w:rsidR="000C6388" w:rsidRDefault="000C6388"/>
    <w:sectPr w:rsidR="000C6388"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0C"/>
    <w:rsid w:val="000C6388"/>
    <w:rsid w:val="005E3D0C"/>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706DD"/>
  <w15:chartTrackingRefBased/>
  <w15:docId w15:val="{FF2A7473-C8E5-BF43-BDB6-59993DD1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3D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3D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2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2019-06-25T17:00:00Z</dcterms:created>
  <dcterms:modified xsi:type="dcterms:W3CDTF">2019-06-25T17:02:00Z</dcterms:modified>
</cp:coreProperties>
</file>