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4B273" w14:textId="7CA0E87A" w:rsidR="009F7E4A" w:rsidRPr="009F7E4A" w:rsidRDefault="009F7E4A" w:rsidP="009F7E4A">
      <w:pPr>
        <w:spacing w:before="120" w:after="30" w:line="375" w:lineRule="atLeast"/>
        <w:textAlignment w:val="baseline"/>
        <w:outlineLvl w:val="0"/>
        <w:rPr>
          <w:rFonts w:ascii="Times New Roman" w:eastAsia="Times New Roman" w:hAnsi="Times New Roman" w:cs="Times New Roman"/>
          <w:b/>
          <w:bCs/>
          <w:color w:val="000000" w:themeColor="text1"/>
          <w:kern w:val="36"/>
          <w:sz w:val="48"/>
          <w:szCs w:val="48"/>
        </w:rPr>
      </w:pPr>
      <w:r w:rsidRPr="009F7E4A">
        <w:rPr>
          <w:rFonts w:ascii="Times New Roman" w:eastAsia="Times New Roman" w:hAnsi="Times New Roman" w:cs="Times New Roman"/>
          <w:b/>
          <w:bCs/>
          <w:noProof/>
          <w:color w:val="000000" w:themeColor="text1"/>
          <w:kern w:val="36"/>
          <w:sz w:val="48"/>
          <w:szCs w:val="48"/>
        </w:rPr>
        <w:drawing>
          <wp:anchor distT="0" distB="0" distL="114300" distR="114300" simplePos="0" relativeHeight="251658240" behindDoc="0" locked="0" layoutInCell="1" allowOverlap="1" wp14:anchorId="18F26B3A" wp14:editId="3214CF56">
            <wp:simplePos x="0" y="0"/>
            <wp:positionH relativeFrom="margin">
              <wp:posOffset>3900805</wp:posOffset>
            </wp:positionH>
            <wp:positionV relativeFrom="margin">
              <wp:posOffset>172085</wp:posOffset>
            </wp:positionV>
            <wp:extent cx="2036445" cy="30549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nerCagaptay_press20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6445" cy="305498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9F7E4A">
        <w:rPr>
          <w:rFonts w:ascii="Times New Roman" w:eastAsia="Times New Roman" w:hAnsi="Times New Roman" w:cs="Times New Roman"/>
          <w:b/>
          <w:bCs/>
          <w:color w:val="000000" w:themeColor="text1"/>
          <w:kern w:val="36"/>
          <w:sz w:val="48"/>
          <w:szCs w:val="48"/>
        </w:rPr>
        <w:t>Soner</w:t>
      </w:r>
      <w:proofErr w:type="spellEnd"/>
      <w:r w:rsidRPr="009F7E4A">
        <w:rPr>
          <w:rFonts w:ascii="Times New Roman" w:eastAsia="Times New Roman" w:hAnsi="Times New Roman" w:cs="Times New Roman"/>
          <w:b/>
          <w:bCs/>
          <w:color w:val="000000" w:themeColor="text1"/>
          <w:kern w:val="36"/>
          <w:sz w:val="48"/>
          <w:szCs w:val="48"/>
        </w:rPr>
        <w:t xml:space="preserve"> </w:t>
      </w:r>
      <w:proofErr w:type="spellStart"/>
      <w:r w:rsidRPr="009F7E4A">
        <w:rPr>
          <w:rFonts w:ascii="Times New Roman" w:eastAsia="Times New Roman" w:hAnsi="Times New Roman" w:cs="Times New Roman"/>
          <w:b/>
          <w:bCs/>
          <w:color w:val="000000" w:themeColor="text1"/>
          <w:kern w:val="36"/>
          <w:sz w:val="48"/>
          <w:szCs w:val="48"/>
        </w:rPr>
        <w:t>Cagaptay</w:t>
      </w:r>
      <w:proofErr w:type="spellEnd"/>
    </w:p>
    <w:p w14:paraId="1A2E5918" w14:textId="77777777" w:rsidR="009F7E4A" w:rsidRPr="009F7E4A" w:rsidRDefault="009F7E4A" w:rsidP="009F7E4A">
      <w:pPr>
        <w:spacing w:after="255"/>
        <w:textAlignment w:val="baseline"/>
        <w:rPr>
          <w:rFonts w:ascii="Times New Roman" w:eastAsia="Times New Roman" w:hAnsi="Times New Roman" w:cs="Times New Roman"/>
          <w:color w:val="000000" w:themeColor="text1"/>
        </w:rPr>
      </w:pPr>
      <w:r w:rsidRPr="009F7E4A">
        <w:rPr>
          <w:rFonts w:ascii="Times New Roman" w:eastAsia="Times New Roman" w:hAnsi="Times New Roman" w:cs="Times New Roman"/>
          <w:b/>
          <w:bCs/>
          <w:color w:val="000000" w:themeColor="text1"/>
        </w:rPr>
        <w:t>Beyer Family Fellow</w:t>
      </w:r>
      <w:r w:rsidRPr="009F7E4A">
        <w:rPr>
          <w:rFonts w:ascii="Times New Roman" w:eastAsia="Times New Roman" w:hAnsi="Times New Roman" w:cs="Times New Roman"/>
          <w:color w:val="000000" w:themeColor="text1"/>
        </w:rPr>
        <w:br/>
      </w:r>
      <w:r w:rsidRPr="009F7E4A">
        <w:rPr>
          <w:rFonts w:ascii="Times New Roman" w:eastAsia="Times New Roman" w:hAnsi="Times New Roman" w:cs="Times New Roman"/>
          <w:b/>
          <w:bCs/>
          <w:color w:val="000000" w:themeColor="text1"/>
        </w:rPr>
        <w:t>Director, Turkish Research Program</w:t>
      </w:r>
    </w:p>
    <w:p w14:paraId="7F1CA8E9" w14:textId="1569DEF3" w:rsidR="009F7E4A" w:rsidRPr="009F7E4A" w:rsidRDefault="009F7E4A" w:rsidP="009F7E4A">
      <w:pPr>
        <w:textAlignment w:val="baseline"/>
        <w:rPr>
          <w:rFonts w:ascii="Times New Roman" w:eastAsia="Times New Roman" w:hAnsi="Times New Roman" w:cs="Times New Roman"/>
          <w:color w:val="000000" w:themeColor="text1"/>
        </w:rPr>
      </w:pPr>
      <w:r w:rsidRPr="009F7E4A">
        <w:rPr>
          <w:rFonts w:ascii="Times New Roman" w:eastAsia="Times New Roman" w:hAnsi="Times New Roman" w:cs="Times New Roman"/>
          <w:color w:val="000000" w:themeColor="text1"/>
        </w:rPr>
        <w:t xml:space="preserve">Tel: 202-230-9550 (media inquiries only) 202-452-0650 (all other inquiries) </w:t>
      </w:r>
      <w:r w:rsidRPr="009F7E4A">
        <w:rPr>
          <w:rFonts w:ascii="Times New Roman" w:eastAsia="Times New Roman" w:hAnsi="Times New Roman" w:cs="Times New Roman"/>
          <w:color w:val="000000" w:themeColor="text1"/>
        </w:rPr>
        <w:br/>
      </w:r>
      <w:hyperlink r:id="rId6" w:history="1">
        <w:r w:rsidRPr="009F7E4A">
          <w:rPr>
            <w:rFonts w:ascii="Times New Roman" w:eastAsia="Times New Roman" w:hAnsi="Times New Roman" w:cs="Times New Roman"/>
            <w:color w:val="000000" w:themeColor="text1"/>
            <w:bdr w:val="none" w:sz="0" w:space="0" w:color="auto" w:frame="1"/>
          </w:rPr>
          <w:t>press@washingtoninstitute.org</w:t>
        </w:r>
      </w:hyperlink>
    </w:p>
    <w:p w14:paraId="199AC674" w14:textId="77777777" w:rsidR="009F7E4A" w:rsidRPr="009F7E4A" w:rsidRDefault="009F7E4A" w:rsidP="009F7E4A">
      <w:pPr>
        <w:textAlignment w:val="baseline"/>
        <w:rPr>
          <w:rFonts w:ascii="Times New Roman" w:eastAsia="Times New Roman" w:hAnsi="Times New Roman" w:cs="Times New Roman"/>
          <w:color w:val="000000" w:themeColor="text1"/>
        </w:rPr>
      </w:pPr>
    </w:p>
    <w:p w14:paraId="0988DF85" w14:textId="77777777" w:rsidR="009F7E4A" w:rsidRPr="009F7E4A" w:rsidRDefault="009F7E4A" w:rsidP="009F7E4A">
      <w:pPr>
        <w:spacing w:after="255"/>
        <w:textAlignment w:val="baseline"/>
        <w:rPr>
          <w:rFonts w:ascii="Times New Roman" w:eastAsia="Times New Roman" w:hAnsi="Times New Roman" w:cs="Times New Roman"/>
          <w:color w:val="000000" w:themeColor="text1"/>
        </w:rPr>
      </w:pPr>
      <w:proofErr w:type="spellStart"/>
      <w:r w:rsidRPr="009F7E4A">
        <w:rPr>
          <w:rFonts w:ascii="Times New Roman" w:eastAsia="Times New Roman" w:hAnsi="Times New Roman" w:cs="Times New Roman"/>
          <w:color w:val="000000" w:themeColor="text1"/>
        </w:rPr>
        <w:t>Soner</w:t>
      </w:r>
      <w:proofErr w:type="spellEnd"/>
      <w:r w:rsidRPr="009F7E4A">
        <w:rPr>
          <w:rFonts w:ascii="Times New Roman" w:eastAsia="Times New Roman" w:hAnsi="Times New Roman" w:cs="Times New Roman"/>
          <w:color w:val="000000" w:themeColor="text1"/>
        </w:rPr>
        <w:t xml:space="preserve"> </w:t>
      </w:r>
      <w:proofErr w:type="spellStart"/>
      <w:r w:rsidRPr="009F7E4A">
        <w:rPr>
          <w:rFonts w:ascii="Times New Roman" w:eastAsia="Times New Roman" w:hAnsi="Times New Roman" w:cs="Times New Roman"/>
          <w:color w:val="000000" w:themeColor="text1"/>
        </w:rPr>
        <w:t>Cagaptay</w:t>
      </w:r>
      <w:proofErr w:type="spellEnd"/>
      <w:r w:rsidRPr="009F7E4A">
        <w:rPr>
          <w:rFonts w:ascii="Times New Roman" w:eastAsia="Times New Roman" w:hAnsi="Times New Roman" w:cs="Times New Roman"/>
          <w:color w:val="000000" w:themeColor="text1"/>
        </w:rPr>
        <w:t xml:space="preserve"> is the Beyer Family Fellow and director of the Turkish Research Program at The Washington Institute.</w:t>
      </w:r>
    </w:p>
    <w:p w14:paraId="60D59625" w14:textId="77777777" w:rsidR="009F7E4A" w:rsidRPr="009F7E4A" w:rsidRDefault="009F7E4A" w:rsidP="009F7E4A">
      <w:pPr>
        <w:shd w:val="clear" w:color="auto" w:fill="FFFFFF"/>
        <w:spacing w:after="192" w:line="285" w:lineRule="atLeast"/>
        <w:textAlignment w:val="baseline"/>
        <w:outlineLvl w:val="1"/>
        <w:rPr>
          <w:rFonts w:ascii="Times New Roman" w:eastAsia="Times New Roman" w:hAnsi="Times New Roman" w:cs="Times New Roman"/>
          <w:b/>
          <w:bCs/>
          <w:caps/>
          <w:color w:val="000000" w:themeColor="text1"/>
          <w:sz w:val="28"/>
          <w:szCs w:val="28"/>
        </w:rPr>
      </w:pPr>
      <w:r w:rsidRPr="009F7E4A">
        <w:rPr>
          <w:rFonts w:ascii="Times New Roman" w:eastAsia="Times New Roman" w:hAnsi="Times New Roman" w:cs="Times New Roman"/>
          <w:b/>
          <w:bCs/>
          <w:caps/>
          <w:color w:val="000000" w:themeColor="text1"/>
          <w:sz w:val="28"/>
          <w:szCs w:val="28"/>
        </w:rPr>
        <w:t>CURRENT RESEARCH</w:t>
      </w:r>
      <w:bookmarkStart w:id="0" w:name="_GoBack"/>
      <w:bookmarkEnd w:id="0"/>
    </w:p>
    <w:p w14:paraId="7CEDFC9A" w14:textId="77777777" w:rsidR="009F7E4A" w:rsidRPr="009F7E4A" w:rsidRDefault="009F7E4A" w:rsidP="009F7E4A">
      <w:pPr>
        <w:shd w:val="clear" w:color="auto" w:fill="FFFFFF"/>
        <w:spacing w:after="255"/>
        <w:textAlignment w:val="baseline"/>
        <w:rPr>
          <w:rFonts w:ascii="Times New Roman" w:eastAsia="Times New Roman" w:hAnsi="Times New Roman" w:cs="Times New Roman"/>
          <w:color w:val="000000" w:themeColor="text1"/>
        </w:rPr>
      </w:pPr>
      <w:r w:rsidRPr="009F7E4A">
        <w:rPr>
          <w:rFonts w:ascii="Times New Roman" w:eastAsia="Times New Roman" w:hAnsi="Times New Roman" w:cs="Times New Roman"/>
          <w:color w:val="000000" w:themeColor="text1"/>
        </w:rPr>
        <w:t>U.S.-Turkish ties; the rise and political trajectory of Turkish President Recep Tayyip Erdogan; Ankara’s Middle East policy; Turkish domestic politics; refugee and migration issues; Turkish relations with Europe, Russia, Syria, and Iran.</w:t>
      </w:r>
    </w:p>
    <w:p w14:paraId="2117F774" w14:textId="77777777" w:rsidR="009F7E4A" w:rsidRPr="009F7E4A" w:rsidRDefault="006471A4" w:rsidP="009F7E4A">
      <w:pPr>
        <w:shd w:val="clear" w:color="auto" w:fill="FFFFFF"/>
        <w:spacing w:before="150" w:after="150"/>
        <w:textAlignment w:val="baseline"/>
        <w:rPr>
          <w:rFonts w:ascii="Times New Roman" w:eastAsia="Times New Roman" w:hAnsi="Times New Roman" w:cs="Times New Roman"/>
          <w:color w:val="000000" w:themeColor="text1"/>
        </w:rPr>
      </w:pPr>
      <w:r w:rsidRPr="006471A4">
        <w:rPr>
          <w:rFonts w:ascii="Times New Roman" w:eastAsia="Times New Roman" w:hAnsi="Times New Roman" w:cs="Times New Roman"/>
          <w:noProof/>
          <w:color w:val="000000" w:themeColor="text1"/>
        </w:rPr>
        <w:pict w14:anchorId="63C37ECF">
          <v:rect id="_x0000_i1025" alt="" style="width:468pt;height:.05pt;mso-width-percent:0;mso-height-percent:0;mso-width-percent:0;mso-height-percent:0" o:hralign="center" o:hrstd="t" o:hrnoshade="t" o:hr="t" fillcolor="#e4e5e5" stroked="f"/>
        </w:pict>
      </w:r>
    </w:p>
    <w:p w14:paraId="2F7CD08B" w14:textId="77777777" w:rsidR="009F7E4A" w:rsidRPr="009F7E4A" w:rsidRDefault="009F7E4A" w:rsidP="009F7E4A">
      <w:pPr>
        <w:shd w:val="clear" w:color="auto" w:fill="FFFFFF"/>
        <w:spacing w:after="192" w:line="285" w:lineRule="atLeast"/>
        <w:textAlignment w:val="baseline"/>
        <w:outlineLvl w:val="1"/>
        <w:rPr>
          <w:rFonts w:ascii="Times New Roman" w:eastAsia="Times New Roman" w:hAnsi="Times New Roman" w:cs="Times New Roman"/>
          <w:b/>
          <w:bCs/>
          <w:caps/>
          <w:color w:val="000000" w:themeColor="text1"/>
          <w:sz w:val="28"/>
          <w:szCs w:val="28"/>
        </w:rPr>
      </w:pPr>
      <w:r w:rsidRPr="009F7E4A">
        <w:rPr>
          <w:rFonts w:ascii="Times New Roman" w:eastAsia="Times New Roman" w:hAnsi="Times New Roman" w:cs="Times New Roman"/>
          <w:b/>
          <w:bCs/>
          <w:caps/>
          <w:color w:val="000000" w:themeColor="text1"/>
          <w:sz w:val="28"/>
          <w:szCs w:val="28"/>
        </w:rPr>
        <w:t>BIOGRAPHY</w:t>
      </w:r>
    </w:p>
    <w:p w14:paraId="1274950A" w14:textId="0F8DCD42" w:rsidR="009F7E4A" w:rsidRPr="009F7E4A" w:rsidRDefault="009F7E4A" w:rsidP="009F7E4A">
      <w:pPr>
        <w:shd w:val="clear" w:color="auto" w:fill="FFFFFF"/>
        <w:jc w:val="both"/>
        <w:textAlignment w:val="baseline"/>
        <w:rPr>
          <w:rFonts w:ascii="Times New Roman" w:eastAsia="Times New Roman" w:hAnsi="Times New Roman" w:cs="Times New Roman"/>
          <w:color w:val="000000" w:themeColor="text1"/>
        </w:rPr>
      </w:pPr>
      <w:proofErr w:type="spellStart"/>
      <w:r w:rsidRPr="009F7E4A">
        <w:rPr>
          <w:rFonts w:ascii="Times New Roman" w:eastAsia="Times New Roman" w:hAnsi="Times New Roman" w:cs="Times New Roman"/>
          <w:color w:val="000000" w:themeColor="text1"/>
        </w:rPr>
        <w:t>Soner</w:t>
      </w:r>
      <w:proofErr w:type="spellEnd"/>
      <w:r w:rsidRPr="009F7E4A">
        <w:rPr>
          <w:rFonts w:ascii="Times New Roman" w:eastAsia="Times New Roman" w:hAnsi="Times New Roman" w:cs="Times New Roman"/>
          <w:color w:val="000000" w:themeColor="text1"/>
        </w:rPr>
        <w:t xml:space="preserve"> </w:t>
      </w:r>
      <w:proofErr w:type="spellStart"/>
      <w:r w:rsidRPr="009F7E4A">
        <w:rPr>
          <w:rFonts w:ascii="Times New Roman" w:eastAsia="Times New Roman" w:hAnsi="Times New Roman" w:cs="Times New Roman"/>
          <w:color w:val="000000" w:themeColor="text1"/>
        </w:rPr>
        <w:t>Cagaptay</w:t>
      </w:r>
      <w:proofErr w:type="spellEnd"/>
      <w:r w:rsidRPr="009F7E4A">
        <w:rPr>
          <w:rFonts w:ascii="Times New Roman" w:eastAsia="Times New Roman" w:hAnsi="Times New Roman" w:cs="Times New Roman"/>
          <w:color w:val="000000" w:themeColor="text1"/>
        </w:rPr>
        <w:t xml:space="preserve"> is the Beyer Family fellow and director of the </w:t>
      </w:r>
      <w:hyperlink r:id="rId7" w:history="1">
        <w:r w:rsidRPr="009F7E4A">
          <w:rPr>
            <w:rFonts w:ascii="Times New Roman" w:eastAsia="Times New Roman" w:hAnsi="Times New Roman" w:cs="Times New Roman"/>
            <w:color w:val="000000" w:themeColor="text1"/>
            <w:bdr w:val="none" w:sz="0" w:space="0" w:color="auto" w:frame="1"/>
          </w:rPr>
          <w:t>Turkish Research Program</w:t>
        </w:r>
      </w:hyperlink>
      <w:r w:rsidRPr="009F7E4A">
        <w:rPr>
          <w:rFonts w:ascii="Times New Roman" w:eastAsia="Times New Roman" w:hAnsi="Times New Roman" w:cs="Times New Roman"/>
          <w:color w:val="000000" w:themeColor="text1"/>
        </w:rPr>
        <w:t> at The Washington Institute. He has written extensively on U.S.-Turkish relations, Turkish domestic politics, and Turkish nationalism, publishing in scholarly journals and major international print media, including the </w:t>
      </w:r>
      <w:r w:rsidRPr="009F7E4A">
        <w:rPr>
          <w:rFonts w:ascii="Times New Roman" w:eastAsia="Times New Roman" w:hAnsi="Times New Roman" w:cs="Times New Roman"/>
          <w:i/>
          <w:iCs/>
          <w:color w:val="000000" w:themeColor="text1"/>
          <w:bdr w:val="none" w:sz="0" w:space="0" w:color="auto" w:frame="1"/>
        </w:rPr>
        <w:t>Wall Street Journal</w:t>
      </w:r>
      <w:r w:rsidRPr="009F7E4A">
        <w:rPr>
          <w:rFonts w:ascii="Times New Roman" w:eastAsia="Times New Roman" w:hAnsi="Times New Roman" w:cs="Times New Roman"/>
          <w:color w:val="000000" w:themeColor="text1"/>
        </w:rPr>
        <w:t>, </w:t>
      </w:r>
      <w:r w:rsidRPr="009F7E4A">
        <w:rPr>
          <w:rFonts w:ascii="Times New Roman" w:eastAsia="Times New Roman" w:hAnsi="Times New Roman" w:cs="Times New Roman"/>
          <w:i/>
          <w:iCs/>
          <w:color w:val="000000" w:themeColor="text1"/>
          <w:bdr w:val="none" w:sz="0" w:space="0" w:color="auto" w:frame="1"/>
        </w:rPr>
        <w:t>Washington Post</w:t>
      </w:r>
      <w:r w:rsidRPr="009F7E4A">
        <w:rPr>
          <w:rFonts w:ascii="Times New Roman" w:eastAsia="Times New Roman" w:hAnsi="Times New Roman" w:cs="Times New Roman"/>
          <w:color w:val="000000" w:themeColor="text1"/>
        </w:rPr>
        <w:t>, </w:t>
      </w:r>
      <w:r w:rsidRPr="009F7E4A">
        <w:rPr>
          <w:rFonts w:ascii="Times New Roman" w:eastAsia="Times New Roman" w:hAnsi="Times New Roman" w:cs="Times New Roman"/>
          <w:i/>
          <w:iCs/>
          <w:color w:val="000000" w:themeColor="text1"/>
          <w:bdr w:val="none" w:sz="0" w:space="0" w:color="auto" w:frame="1"/>
        </w:rPr>
        <w:t>New York Times</w:t>
      </w:r>
      <w:r w:rsidRPr="009F7E4A">
        <w:rPr>
          <w:rFonts w:ascii="Times New Roman" w:eastAsia="Times New Roman" w:hAnsi="Times New Roman" w:cs="Times New Roman"/>
          <w:color w:val="000000" w:themeColor="text1"/>
        </w:rPr>
        <w:t>, </w:t>
      </w:r>
      <w:r w:rsidRPr="009F7E4A">
        <w:rPr>
          <w:rFonts w:ascii="Times New Roman" w:eastAsia="Times New Roman" w:hAnsi="Times New Roman" w:cs="Times New Roman"/>
          <w:i/>
          <w:iCs/>
          <w:color w:val="000000" w:themeColor="text1"/>
          <w:bdr w:val="none" w:sz="0" w:space="0" w:color="auto" w:frame="1"/>
        </w:rPr>
        <w:t>Foreign Affairs</w:t>
      </w:r>
      <w:r w:rsidRPr="009F7E4A">
        <w:rPr>
          <w:rFonts w:ascii="Times New Roman" w:eastAsia="Times New Roman" w:hAnsi="Times New Roman" w:cs="Times New Roman"/>
          <w:color w:val="000000" w:themeColor="text1"/>
        </w:rPr>
        <w:t>, and </w:t>
      </w:r>
      <w:r w:rsidRPr="009F7E4A">
        <w:rPr>
          <w:rFonts w:ascii="Times New Roman" w:eastAsia="Times New Roman" w:hAnsi="Times New Roman" w:cs="Times New Roman"/>
          <w:i/>
          <w:iCs/>
          <w:color w:val="000000" w:themeColor="text1"/>
          <w:bdr w:val="none" w:sz="0" w:space="0" w:color="auto" w:frame="1"/>
        </w:rPr>
        <w:t>The Atlantic</w:t>
      </w:r>
      <w:r w:rsidRPr="009F7E4A">
        <w:rPr>
          <w:rFonts w:ascii="Times New Roman" w:eastAsia="Times New Roman" w:hAnsi="Times New Roman" w:cs="Times New Roman"/>
          <w:color w:val="000000" w:themeColor="text1"/>
        </w:rPr>
        <w:t>. He has been a regular columnist for </w:t>
      </w:r>
      <w:proofErr w:type="spellStart"/>
      <w:r w:rsidRPr="009F7E4A">
        <w:rPr>
          <w:rFonts w:ascii="Times New Roman" w:eastAsia="Times New Roman" w:hAnsi="Times New Roman" w:cs="Times New Roman"/>
          <w:i/>
          <w:iCs/>
          <w:color w:val="000000" w:themeColor="text1"/>
          <w:bdr w:val="none" w:sz="0" w:space="0" w:color="auto" w:frame="1"/>
        </w:rPr>
        <w:t>Hürriyet</w:t>
      </w:r>
      <w:proofErr w:type="spellEnd"/>
      <w:r w:rsidRPr="009F7E4A">
        <w:rPr>
          <w:rFonts w:ascii="Times New Roman" w:eastAsia="Times New Roman" w:hAnsi="Times New Roman" w:cs="Times New Roman"/>
          <w:i/>
          <w:iCs/>
          <w:color w:val="000000" w:themeColor="text1"/>
          <w:bdr w:val="none" w:sz="0" w:space="0" w:color="auto" w:frame="1"/>
        </w:rPr>
        <w:t xml:space="preserve"> Daily News</w:t>
      </w:r>
      <w:r w:rsidRPr="009F7E4A">
        <w:rPr>
          <w:rFonts w:ascii="Times New Roman" w:eastAsia="Times New Roman" w:hAnsi="Times New Roman" w:cs="Times New Roman"/>
          <w:color w:val="000000" w:themeColor="text1"/>
        </w:rPr>
        <w:t>, Turkey's oldest and most influential English-language paper, and a contributor to CNN's </w:t>
      </w:r>
      <w:r w:rsidRPr="009F7E4A">
        <w:rPr>
          <w:rFonts w:ascii="Times New Roman" w:eastAsia="Times New Roman" w:hAnsi="Times New Roman" w:cs="Times New Roman"/>
          <w:i/>
          <w:iCs/>
          <w:color w:val="000000" w:themeColor="text1"/>
          <w:bdr w:val="none" w:sz="0" w:space="0" w:color="auto" w:frame="1"/>
        </w:rPr>
        <w:t>Global Public Square</w:t>
      </w:r>
      <w:r w:rsidRPr="009F7E4A">
        <w:rPr>
          <w:rFonts w:ascii="Times New Roman" w:eastAsia="Times New Roman" w:hAnsi="Times New Roman" w:cs="Times New Roman"/>
          <w:color w:val="000000" w:themeColor="text1"/>
        </w:rPr>
        <w:t> blog. He appears regularly on Fox News, CNN, NPR, BBC, and CNN-Turk. His forthcoming book,</w:t>
      </w:r>
      <w:hyperlink r:id="rId8" w:tgtFrame="_blank" w:history="1">
        <w:r w:rsidRPr="009F7E4A">
          <w:rPr>
            <w:rFonts w:ascii="Times New Roman" w:eastAsia="Times New Roman" w:hAnsi="Times New Roman" w:cs="Times New Roman"/>
            <w:i/>
            <w:iCs/>
            <w:color w:val="000000" w:themeColor="text1"/>
            <w:bdr w:val="none" w:sz="0" w:space="0" w:color="auto" w:frame="1"/>
          </w:rPr>
          <w:t> Erdogan's Empire: Turkey and the Politics of the Middle East</w:t>
        </w:r>
      </w:hyperlink>
      <w:r w:rsidRPr="009F7E4A">
        <w:rPr>
          <w:rFonts w:ascii="Times New Roman" w:eastAsia="Times New Roman" w:hAnsi="Times New Roman" w:cs="Times New Roman"/>
          <w:color w:val="000000" w:themeColor="text1"/>
        </w:rPr>
        <w:t>, will be published in October 2019 by I.B. Tauris.</w:t>
      </w:r>
    </w:p>
    <w:p w14:paraId="4E0805A9" w14:textId="77777777" w:rsidR="009F7E4A" w:rsidRPr="009F7E4A" w:rsidRDefault="009F7E4A" w:rsidP="009F7E4A">
      <w:pPr>
        <w:shd w:val="clear" w:color="auto" w:fill="FFFFFF"/>
        <w:jc w:val="both"/>
        <w:textAlignment w:val="baseline"/>
        <w:rPr>
          <w:rFonts w:ascii="Times New Roman" w:eastAsia="Times New Roman" w:hAnsi="Times New Roman" w:cs="Times New Roman"/>
          <w:color w:val="000000" w:themeColor="text1"/>
        </w:rPr>
      </w:pPr>
    </w:p>
    <w:p w14:paraId="062D25A5" w14:textId="77777777" w:rsidR="009F7E4A" w:rsidRPr="009F7E4A" w:rsidRDefault="009F7E4A" w:rsidP="009F7E4A">
      <w:pPr>
        <w:shd w:val="clear" w:color="auto" w:fill="FFFFFF"/>
        <w:spacing w:after="255"/>
        <w:jc w:val="both"/>
        <w:textAlignment w:val="baseline"/>
        <w:rPr>
          <w:rFonts w:ascii="Times New Roman" w:eastAsia="Times New Roman" w:hAnsi="Times New Roman" w:cs="Times New Roman"/>
          <w:color w:val="000000" w:themeColor="text1"/>
        </w:rPr>
      </w:pPr>
      <w:r w:rsidRPr="009F7E4A">
        <w:rPr>
          <w:rFonts w:ascii="Times New Roman" w:eastAsia="Times New Roman" w:hAnsi="Times New Roman" w:cs="Times New Roman"/>
          <w:color w:val="000000" w:themeColor="text1"/>
        </w:rPr>
        <w:t xml:space="preserve">A historian by training, Dr. </w:t>
      </w:r>
      <w:proofErr w:type="spellStart"/>
      <w:r w:rsidRPr="009F7E4A">
        <w:rPr>
          <w:rFonts w:ascii="Times New Roman" w:eastAsia="Times New Roman" w:hAnsi="Times New Roman" w:cs="Times New Roman"/>
          <w:color w:val="000000" w:themeColor="text1"/>
        </w:rPr>
        <w:t>Cagaptay</w:t>
      </w:r>
      <w:proofErr w:type="spellEnd"/>
      <w:r w:rsidRPr="009F7E4A">
        <w:rPr>
          <w:rFonts w:ascii="Times New Roman" w:eastAsia="Times New Roman" w:hAnsi="Times New Roman" w:cs="Times New Roman"/>
          <w:color w:val="000000" w:themeColor="text1"/>
        </w:rPr>
        <w:t xml:space="preserve"> wrote his doctoral dissertation at Yale University (2003) on Turkish nationalism. Dr. </w:t>
      </w:r>
      <w:proofErr w:type="spellStart"/>
      <w:r w:rsidRPr="009F7E4A">
        <w:rPr>
          <w:rFonts w:ascii="Times New Roman" w:eastAsia="Times New Roman" w:hAnsi="Times New Roman" w:cs="Times New Roman"/>
          <w:color w:val="000000" w:themeColor="text1"/>
        </w:rPr>
        <w:t>Cagaptay</w:t>
      </w:r>
      <w:proofErr w:type="spellEnd"/>
      <w:r w:rsidRPr="009F7E4A">
        <w:rPr>
          <w:rFonts w:ascii="Times New Roman" w:eastAsia="Times New Roman" w:hAnsi="Times New Roman" w:cs="Times New Roman"/>
          <w:color w:val="000000" w:themeColor="text1"/>
        </w:rPr>
        <w:t xml:space="preserve"> has taught courses at Yale, Princeton University, Georgetown University, and Smith College on the Middle East, Mediterranean, and Eastern Europe. His spring 2003 course on modern Turkish history was the first offered by Yale in three decades. From 2006-2007, he was Ertegun Professor at Princeton University's Department of Near Eastern Studies.</w:t>
      </w:r>
      <w:r w:rsidRPr="009F7E4A">
        <w:rPr>
          <w:rFonts w:ascii="Times New Roman" w:eastAsia="Times New Roman" w:hAnsi="Times New Roman" w:cs="Times New Roman"/>
          <w:color w:val="000000" w:themeColor="text1"/>
        </w:rPr>
        <w:br/>
      </w:r>
      <w:r w:rsidRPr="009F7E4A">
        <w:rPr>
          <w:rFonts w:ascii="Times New Roman" w:eastAsia="Times New Roman" w:hAnsi="Times New Roman" w:cs="Times New Roman"/>
          <w:color w:val="000000" w:themeColor="text1"/>
        </w:rPr>
        <w:br/>
        <w:t xml:space="preserve">Dr. </w:t>
      </w:r>
      <w:proofErr w:type="spellStart"/>
      <w:r w:rsidRPr="009F7E4A">
        <w:rPr>
          <w:rFonts w:ascii="Times New Roman" w:eastAsia="Times New Roman" w:hAnsi="Times New Roman" w:cs="Times New Roman"/>
          <w:color w:val="000000" w:themeColor="text1"/>
        </w:rPr>
        <w:t>Cagaptay</w:t>
      </w:r>
      <w:proofErr w:type="spellEnd"/>
      <w:r w:rsidRPr="009F7E4A">
        <w:rPr>
          <w:rFonts w:ascii="Times New Roman" w:eastAsia="Times New Roman" w:hAnsi="Times New Roman" w:cs="Times New Roman"/>
          <w:color w:val="000000" w:themeColor="text1"/>
        </w:rPr>
        <w:t xml:space="preserve"> is the recipient of numerous honors, grants, and chairs, among them the Smith-Richardson, Mellon, Rice, and </w:t>
      </w:r>
      <w:proofErr w:type="spellStart"/>
      <w:r w:rsidRPr="009F7E4A">
        <w:rPr>
          <w:rFonts w:ascii="Times New Roman" w:eastAsia="Times New Roman" w:hAnsi="Times New Roman" w:cs="Times New Roman"/>
          <w:color w:val="000000" w:themeColor="text1"/>
        </w:rPr>
        <w:t>Leylan</w:t>
      </w:r>
      <w:proofErr w:type="spellEnd"/>
      <w:r w:rsidRPr="009F7E4A">
        <w:rPr>
          <w:rFonts w:ascii="Times New Roman" w:eastAsia="Times New Roman" w:hAnsi="Times New Roman" w:cs="Times New Roman"/>
          <w:color w:val="000000" w:themeColor="text1"/>
        </w:rPr>
        <w:t xml:space="preserve"> fellowships, as well as the Ertegun chair at Princeton. He has also served on contract as chair of the Turkey Advanced Area Studies Program at the State Department's Foreign Service Institute. In 2012 he was named an American Turkish Society Young Society Leader.</w:t>
      </w:r>
    </w:p>
    <w:p w14:paraId="27A150E3" w14:textId="50F985C6" w:rsidR="006B35A2" w:rsidRPr="009F7E4A" w:rsidRDefault="009F7E4A" w:rsidP="009F7E4A">
      <w:pPr>
        <w:shd w:val="clear" w:color="auto" w:fill="FFFFFF"/>
        <w:spacing w:after="255"/>
        <w:jc w:val="both"/>
        <w:textAlignment w:val="baseline"/>
        <w:rPr>
          <w:rFonts w:ascii="Times New Roman" w:eastAsia="Times New Roman" w:hAnsi="Times New Roman" w:cs="Times New Roman"/>
          <w:color w:val="000000" w:themeColor="text1"/>
        </w:rPr>
      </w:pPr>
      <w:r w:rsidRPr="009F7E4A">
        <w:rPr>
          <w:rFonts w:ascii="Times New Roman" w:eastAsia="Times New Roman" w:hAnsi="Times New Roman" w:cs="Times New Roman"/>
          <w:color w:val="000000" w:themeColor="text1"/>
        </w:rPr>
        <w:t xml:space="preserve">After training in India, Dr. </w:t>
      </w:r>
      <w:proofErr w:type="spellStart"/>
      <w:r w:rsidRPr="009F7E4A">
        <w:rPr>
          <w:rFonts w:ascii="Times New Roman" w:eastAsia="Times New Roman" w:hAnsi="Times New Roman" w:cs="Times New Roman"/>
          <w:color w:val="000000" w:themeColor="text1"/>
        </w:rPr>
        <w:t>Cagaptay</w:t>
      </w:r>
      <w:proofErr w:type="spellEnd"/>
      <w:r w:rsidRPr="009F7E4A">
        <w:rPr>
          <w:rFonts w:ascii="Times New Roman" w:eastAsia="Times New Roman" w:hAnsi="Times New Roman" w:cs="Times New Roman"/>
          <w:color w:val="000000" w:themeColor="text1"/>
        </w:rPr>
        <w:t xml:space="preserve"> is certified as a Registered Yoga Teacher (RYT) 200 in 2018.</w:t>
      </w:r>
    </w:p>
    <w:sectPr w:rsidR="006B35A2" w:rsidRPr="009F7E4A"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42220"/>
    <w:multiLevelType w:val="multilevel"/>
    <w:tmpl w:val="CC22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4A"/>
    <w:rsid w:val="006471A4"/>
    <w:rsid w:val="006B35A2"/>
    <w:rsid w:val="009F7E4A"/>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73615"/>
  <w15:chartTrackingRefBased/>
  <w15:docId w15:val="{20C98369-03D0-A142-812F-FA07FE75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F7E4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F7E4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E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7E4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F7E4A"/>
    <w:rPr>
      <w:color w:val="0000FF"/>
      <w:u w:val="single"/>
    </w:rPr>
  </w:style>
  <w:style w:type="paragraph" w:styleId="NormalWeb">
    <w:name w:val="Normal (Web)"/>
    <w:basedOn w:val="Normal"/>
    <w:uiPriority w:val="99"/>
    <w:semiHidden/>
    <w:unhideWhenUsed/>
    <w:rsid w:val="009F7E4A"/>
    <w:pPr>
      <w:spacing w:before="100" w:beforeAutospacing="1" w:after="100" w:afterAutospacing="1"/>
    </w:pPr>
    <w:rPr>
      <w:rFonts w:ascii="Times New Roman" w:eastAsia="Times New Roman" w:hAnsi="Times New Roman" w:cs="Times New Roman"/>
    </w:rPr>
  </w:style>
  <w:style w:type="paragraph" w:customStyle="1" w:styleId="label">
    <w:name w:val="label"/>
    <w:basedOn w:val="Normal"/>
    <w:rsid w:val="009F7E4A"/>
    <w:pPr>
      <w:spacing w:before="100" w:beforeAutospacing="1" w:after="100" w:afterAutospacing="1"/>
    </w:pPr>
    <w:rPr>
      <w:rFonts w:ascii="Times New Roman" w:eastAsia="Times New Roman" w:hAnsi="Times New Roman" w:cs="Times New Roman"/>
    </w:rPr>
  </w:style>
  <w:style w:type="paragraph" w:customStyle="1" w:styleId="close">
    <w:name w:val="close"/>
    <w:basedOn w:val="Normal"/>
    <w:rsid w:val="009F7E4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F7E4A"/>
  </w:style>
  <w:style w:type="character" w:styleId="Emphasis">
    <w:name w:val="Emphasis"/>
    <w:basedOn w:val="DefaultParagraphFont"/>
    <w:uiPriority w:val="20"/>
    <w:qFormat/>
    <w:rsid w:val="009F7E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760593">
      <w:bodyDiv w:val="1"/>
      <w:marLeft w:val="0"/>
      <w:marRight w:val="0"/>
      <w:marTop w:val="0"/>
      <w:marBottom w:val="0"/>
      <w:divBdr>
        <w:top w:val="none" w:sz="0" w:space="0" w:color="auto"/>
        <w:left w:val="none" w:sz="0" w:space="0" w:color="auto"/>
        <w:bottom w:val="none" w:sz="0" w:space="0" w:color="auto"/>
        <w:right w:val="none" w:sz="0" w:space="0" w:color="auto"/>
      </w:divBdr>
      <w:divsChild>
        <w:div w:id="2001303112">
          <w:marLeft w:val="0"/>
          <w:marRight w:val="0"/>
          <w:marTop w:val="240"/>
          <w:marBottom w:val="240"/>
          <w:divBdr>
            <w:top w:val="none" w:sz="0" w:space="0" w:color="auto"/>
            <w:left w:val="none" w:sz="0" w:space="0" w:color="auto"/>
            <w:bottom w:val="none" w:sz="0" w:space="0" w:color="auto"/>
            <w:right w:val="none" w:sz="0" w:space="0" w:color="auto"/>
          </w:divBdr>
          <w:divsChild>
            <w:div w:id="700395156">
              <w:marLeft w:val="0"/>
              <w:marRight w:val="0"/>
              <w:marTop w:val="0"/>
              <w:marBottom w:val="0"/>
              <w:divBdr>
                <w:top w:val="none" w:sz="0" w:space="0" w:color="auto"/>
                <w:left w:val="none" w:sz="0" w:space="0" w:color="auto"/>
                <w:bottom w:val="none" w:sz="0" w:space="0" w:color="auto"/>
                <w:right w:val="none" w:sz="0" w:space="0" w:color="auto"/>
              </w:divBdr>
              <w:divsChild>
                <w:div w:id="1557350916">
                  <w:marLeft w:val="0"/>
                  <w:marRight w:val="0"/>
                  <w:marTop w:val="0"/>
                  <w:marBottom w:val="0"/>
                  <w:divBdr>
                    <w:top w:val="none" w:sz="0" w:space="0" w:color="auto"/>
                    <w:left w:val="none" w:sz="0" w:space="0" w:color="auto"/>
                    <w:bottom w:val="none" w:sz="0" w:space="0" w:color="auto"/>
                    <w:right w:val="none" w:sz="0" w:space="0" w:color="auto"/>
                  </w:divBdr>
                  <w:divsChild>
                    <w:div w:id="16751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0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Erdogans-Empire-Turkey-Politics-Middle/dp/1788317394/ref=sr_1_2?keywords=cagaptay&amp;qid=1557754055&amp;s=digital-text&amp;sr=1-2-catcorr" TargetMode="External"/><Relationship Id="rId3" Type="http://schemas.openxmlformats.org/officeDocument/2006/relationships/settings" Target="settings.xml"/><Relationship Id="rId7" Type="http://schemas.openxmlformats.org/officeDocument/2006/relationships/hyperlink" Target="https://www.washingtoninstitute.org/about/research-programs/turkish-research-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washingtoninstitute.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2019-07-31T20:08:00Z</dcterms:created>
  <dcterms:modified xsi:type="dcterms:W3CDTF">2019-07-31T20:10:00Z</dcterms:modified>
</cp:coreProperties>
</file>