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54D16" w14:textId="29FAE785" w:rsidR="00F120EB" w:rsidRDefault="00F120EB" w:rsidP="00F120EB">
      <w:pPr>
        <w:pStyle w:val="Title"/>
        <w:spacing w:after="240"/>
      </w:pPr>
      <w:r>
        <w:t>LTG Karen Gibson Bio</w:t>
      </w:r>
    </w:p>
    <w:p w14:paraId="0DDF1261" w14:textId="47B8CF4B" w:rsidR="00F120EB" w:rsidRPr="00F120EB" w:rsidRDefault="00F120EB" w:rsidP="00F120EB">
      <w:pPr>
        <w:pStyle w:val="NormalWeb"/>
        <w:spacing w:before="0" w:beforeAutospacing="0" w:after="300" w:afterAutospacing="0"/>
        <w:jc w:val="both"/>
        <w:rPr>
          <w:rFonts w:ascii="Calibri" w:hAnsi="Calibri" w:cs="Calibri"/>
          <w:color w:val="000000"/>
        </w:rPr>
      </w:pPr>
      <w:r w:rsidRPr="00F120EB">
        <w:rPr>
          <w:rFonts w:ascii="Calibri" w:hAnsi="Calibri" w:cs="Calibri"/>
          <w:color w:val="000000"/>
        </w:rPr>
        <w:t>LTG Gibson has served in a variety of joint and operational intelligence duty assignments in the United States, Middle East, Afghanistan, Africa, and Korea and has commanded at the company, battalion, and brigade levels. A Deputy Director at the Office of the Director of National Intelligence, she most recently served as Director, J2, U.S. Central Command; Director, CJ2, Combined Joint Task Force-OPERATION INHERENT RESOLVE; Deputy Commanding General for U.S. Army Cyber Command’s Joint Force Headquarters; and Director, CJ2, Combined Joint Task Force-Horn of Africa.</w:t>
      </w:r>
    </w:p>
    <w:p w14:paraId="1EB38CC7" w14:textId="01D4471D" w:rsidR="00880FD1" w:rsidRPr="00F120EB" w:rsidRDefault="00F120EB" w:rsidP="00F120EB">
      <w:pPr>
        <w:pStyle w:val="NormalWeb"/>
        <w:spacing w:before="0" w:beforeAutospacing="0" w:after="300" w:afterAutospacing="0"/>
        <w:jc w:val="both"/>
        <w:rPr>
          <w:rFonts w:ascii="Calibri" w:hAnsi="Calibri" w:cs="Calibri"/>
          <w:color w:val="000000"/>
        </w:rPr>
      </w:pPr>
      <w:r w:rsidRPr="00F120EB">
        <w:rPr>
          <w:rFonts w:ascii="Calibri" w:hAnsi="Calibri" w:cs="Calibri"/>
          <w:color w:val="000000"/>
        </w:rPr>
        <w:t>LTG Gibson holds a Bachelor of Science in Industrial E</w:t>
      </w:r>
      <w:bookmarkStart w:id="0" w:name="_GoBack"/>
      <w:bookmarkEnd w:id="0"/>
      <w:r w:rsidRPr="00F120EB">
        <w:rPr>
          <w:rFonts w:ascii="Calibri" w:hAnsi="Calibri" w:cs="Calibri"/>
          <w:color w:val="000000"/>
        </w:rPr>
        <w:t>ngineering from Purdue University, a Master of Science in Strategic Intelligence from the Joint Military Intelligence College, and a Master of Science in National Security Strategy from the National Defense University. Her military education includes the Military Intelligence Officer’s Basic and Advanced courses, Postgraduate Intelligence Program, and the U.S. Army Command and General Staff College. She is also a Distinguished Graduate of the National War College.</w:t>
      </w:r>
    </w:p>
    <w:sectPr w:rsidR="00880FD1" w:rsidRPr="00F120EB"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EB"/>
    <w:rsid w:val="002334E8"/>
    <w:rsid w:val="00880FD1"/>
    <w:rsid w:val="00D4607E"/>
    <w:rsid w:val="00F1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F943C"/>
  <w15:chartTrackingRefBased/>
  <w15:docId w15:val="{D31C34A0-A0F3-0B47-90A1-FA64DB71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0EB"/>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F120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0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2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2020-03-10T18:01:00Z</dcterms:created>
  <dcterms:modified xsi:type="dcterms:W3CDTF">2020-03-10T18:02:00Z</dcterms:modified>
</cp:coreProperties>
</file>