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5880E2" w14:textId="026E970F" w:rsidR="00EA6BE4" w:rsidRDefault="00EA6BE4" w:rsidP="00EA6BE4">
      <w:pPr>
        <w:pStyle w:val="Title"/>
        <w:rPr>
          <w:rFonts w:eastAsia="Times New Roman"/>
        </w:rPr>
      </w:pPr>
      <w:r>
        <w:rPr>
          <w:rFonts w:eastAsia="Times New Roman"/>
        </w:rPr>
        <w:t>Oliver Kaplan and Jonathan Moyer Bios</w:t>
      </w:r>
    </w:p>
    <w:p w14:paraId="31F4C7EA" w14:textId="77777777" w:rsidR="00EA6BE4" w:rsidRDefault="00EA6BE4" w:rsidP="00EA6BE4">
      <w:pPr>
        <w:jc w:val="both"/>
        <w:rPr>
          <w:rFonts w:ascii="Calibri" w:eastAsia="Times New Roman" w:hAnsi="Calibri" w:cs="Calibri"/>
          <w:b/>
          <w:bCs/>
          <w:color w:val="000000" w:themeColor="text1"/>
          <w:sz w:val="22"/>
          <w:szCs w:val="22"/>
        </w:rPr>
      </w:pPr>
    </w:p>
    <w:p w14:paraId="5D9B9C46" w14:textId="52FC04FF" w:rsidR="00EA6BE4" w:rsidRPr="00EA6BE4" w:rsidRDefault="00EA6BE4" w:rsidP="00EA6BE4">
      <w:pPr>
        <w:jc w:val="both"/>
        <w:rPr>
          <w:rFonts w:ascii="Calibri" w:eastAsia="Times New Roman" w:hAnsi="Calibri" w:cs="Calibri"/>
          <w:color w:val="000000" w:themeColor="text1"/>
          <w:sz w:val="22"/>
          <w:szCs w:val="22"/>
        </w:rPr>
      </w:pPr>
      <w:r w:rsidRPr="00EA6BE4">
        <w:rPr>
          <w:rFonts w:ascii="Calibri" w:eastAsia="Times New Roman" w:hAnsi="Calibri" w:cs="Calibri"/>
          <w:b/>
          <w:bCs/>
          <w:color w:val="000000" w:themeColor="text1"/>
          <w:sz w:val="22"/>
          <w:szCs w:val="22"/>
        </w:rPr>
        <w:t>Jonathan D. Moyer</w:t>
      </w:r>
      <w:r w:rsidRPr="00EA6BE4">
        <w:rPr>
          <w:rFonts w:ascii="Calibri" w:eastAsia="Times New Roman" w:hAnsi="Calibri" w:cs="Calibri"/>
          <w:color w:val="000000" w:themeColor="text1"/>
          <w:sz w:val="22"/>
          <w:szCs w:val="22"/>
        </w:rPr>
        <w:t xml:space="preserve"> is Assistant Professor at the Josef Korbel School of International Studies and Director of the Frederick S. Pardee Center for International Futures. He works across various research areas, extending and using the International Futures (IFs) integrated assessment platform. Jonathan studies patterns of human development through funded research for organizations like the African Union Development Agency and the United Nations. He leads the creation of new data and tools to better understand and analyze international relations contributing to reports such as the U.S. National Intelligence Council Global Trends 2030. Jonathan also researches patterns and drivers of state fragility and failure most notably as Lead Co-PI on a five-year Minerva grant. @moyerjonathan</w:t>
      </w:r>
    </w:p>
    <w:p w14:paraId="35C6FF26" w14:textId="77777777" w:rsidR="00EA6BE4" w:rsidRPr="00EA6BE4" w:rsidRDefault="00EA6BE4" w:rsidP="00EA6BE4">
      <w:pPr>
        <w:jc w:val="both"/>
        <w:rPr>
          <w:rFonts w:ascii="Calibri" w:eastAsia="Times New Roman" w:hAnsi="Calibri" w:cs="Calibri"/>
          <w:color w:val="000000" w:themeColor="text1"/>
          <w:sz w:val="22"/>
          <w:szCs w:val="22"/>
        </w:rPr>
      </w:pPr>
    </w:p>
    <w:p w14:paraId="2E3726DA" w14:textId="77777777" w:rsidR="00EA6BE4" w:rsidRPr="00EA6BE4" w:rsidRDefault="00EA6BE4" w:rsidP="00EA6BE4">
      <w:pPr>
        <w:spacing w:before="100" w:beforeAutospacing="1" w:after="300"/>
        <w:jc w:val="both"/>
        <w:rPr>
          <w:rFonts w:ascii="Calibri" w:eastAsia="Times New Roman" w:hAnsi="Calibri" w:cs="Calibri"/>
          <w:color w:val="000000" w:themeColor="text1"/>
          <w:sz w:val="22"/>
          <w:szCs w:val="22"/>
        </w:rPr>
      </w:pPr>
      <w:r w:rsidRPr="00EA6BE4">
        <w:rPr>
          <w:rFonts w:ascii="Calibri" w:eastAsia="Times New Roman" w:hAnsi="Calibri" w:cs="Calibri"/>
          <w:b/>
          <w:bCs/>
          <w:color w:val="000000" w:themeColor="text1"/>
          <w:sz w:val="22"/>
          <w:szCs w:val="22"/>
        </w:rPr>
        <w:t>Oliver Kaplan </w:t>
      </w:r>
      <w:r w:rsidRPr="00EA6BE4">
        <w:rPr>
          <w:rFonts w:ascii="Calibri" w:eastAsia="Times New Roman" w:hAnsi="Calibri" w:cs="Calibri"/>
          <w:color w:val="000000" w:themeColor="text1"/>
          <w:sz w:val="22"/>
          <w:szCs w:val="22"/>
        </w:rPr>
        <w:t>is an Associate Professor at the Josef Korbel School of International Studies at the University of Denver. He is the author of the book, </w:t>
      </w:r>
      <w:hyperlink r:id="rId4" w:history="1">
        <w:r w:rsidRPr="00EA6BE4">
          <w:rPr>
            <w:rFonts w:ascii="Calibri" w:eastAsia="Times New Roman" w:hAnsi="Calibri" w:cs="Calibri"/>
            <w:i/>
            <w:iCs/>
            <w:color w:val="000000" w:themeColor="text1"/>
            <w:sz w:val="22"/>
            <w:szCs w:val="22"/>
            <w:u w:val="single"/>
          </w:rPr>
          <w:t>Resisting War: How Communities Protect Themselves</w:t>
        </w:r>
      </w:hyperlink>
      <w:r w:rsidRPr="00EA6BE4">
        <w:rPr>
          <w:rFonts w:ascii="Calibri" w:eastAsia="Times New Roman" w:hAnsi="Calibri" w:cs="Calibri"/>
          <w:color w:val="000000" w:themeColor="text1"/>
          <w:sz w:val="22"/>
          <w:szCs w:val="22"/>
        </w:rPr>
        <w:t> (Cambridge University Press), which examines how civilian communities organize to protect themselves from wartime violence. He was a Jennings Randolph Senior Fellow at the U.S. Institute of Peace and previously a postdoctoral Research Associate at Princeton University in the School of Public and International Affairs and at Stanford University. His research has been published in </w:t>
      </w:r>
      <w:r w:rsidRPr="00EA6BE4">
        <w:rPr>
          <w:rFonts w:ascii="Calibri" w:eastAsia="Times New Roman" w:hAnsi="Calibri" w:cs="Calibri"/>
          <w:i/>
          <w:iCs/>
          <w:color w:val="000000" w:themeColor="text1"/>
          <w:sz w:val="22"/>
          <w:szCs w:val="22"/>
        </w:rPr>
        <w:t>The Journal of Conflict Resolution, Journal of Peace Research, Conflict Management and Peace Science, Stability, The New York Times, Foreign Affairs, Foreign Policy, CNN, </w:t>
      </w:r>
      <w:r w:rsidRPr="00EA6BE4">
        <w:rPr>
          <w:rFonts w:ascii="Calibri" w:eastAsia="Times New Roman" w:hAnsi="Calibri" w:cs="Calibri"/>
          <w:color w:val="000000" w:themeColor="text1"/>
          <w:sz w:val="22"/>
          <w:szCs w:val="22"/>
        </w:rPr>
        <w:t>and </w:t>
      </w:r>
      <w:r w:rsidRPr="00EA6BE4">
        <w:rPr>
          <w:rFonts w:ascii="Calibri" w:eastAsia="Times New Roman" w:hAnsi="Calibri" w:cs="Calibri"/>
          <w:i/>
          <w:iCs/>
          <w:color w:val="000000" w:themeColor="text1"/>
          <w:sz w:val="22"/>
          <w:szCs w:val="22"/>
        </w:rPr>
        <w:t>National Interest</w:t>
      </w:r>
      <w:r w:rsidRPr="00EA6BE4">
        <w:rPr>
          <w:rFonts w:ascii="Calibri" w:eastAsia="Times New Roman" w:hAnsi="Calibri" w:cs="Calibri"/>
          <w:color w:val="000000" w:themeColor="text1"/>
          <w:sz w:val="22"/>
          <w:szCs w:val="22"/>
        </w:rPr>
        <w:t>. Kaplan received his Ph.D. in political science from Stanford University and completed his B.A. at UC San Diego. @OliverKaplan</w:t>
      </w:r>
    </w:p>
    <w:p w14:paraId="62CA93AB" w14:textId="77777777" w:rsidR="00880FD1" w:rsidRDefault="00880FD1"/>
    <w:sectPr w:rsidR="00880FD1" w:rsidSect="00D460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BE4"/>
    <w:rsid w:val="002334E8"/>
    <w:rsid w:val="00880FD1"/>
    <w:rsid w:val="00D4607E"/>
    <w:rsid w:val="00EA6B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D2E7295"/>
  <w15:chartTrackingRefBased/>
  <w15:docId w15:val="{197E0218-4C6C-B44B-9007-5DB332DAA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EA6BE4"/>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EA6BE4"/>
  </w:style>
  <w:style w:type="character" w:styleId="Hyperlink">
    <w:name w:val="Hyperlink"/>
    <w:basedOn w:val="DefaultParagraphFont"/>
    <w:uiPriority w:val="99"/>
    <w:semiHidden/>
    <w:unhideWhenUsed/>
    <w:rsid w:val="00EA6BE4"/>
    <w:rPr>
      <w:color w:val="0000FF"/>
      <w:u w:val="single"/>
    </w:rPr>
  </w:style>
  <w:style w:type="paragraph" w:styleId="Title">
    <w:name w:val="Title"/>
    <w:basedOn w:val="Normal"/>
    <w:next w:val="Normal"/>
    <w:link w:val="TitleChar"/>
    <w:uiPriority w:val="10"/>
    <w:qFormat/>
    <w:rsid w:val="00EA6BE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6BE4"/>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8426315">
      <w:bodyDiv w:val="1"/>
      <w:marLeft w:val="0"/>
      <w:marRight w:val="0"/>
      <w:marTop w:val="0"/>
      <w:marBottom w:val="0"/>
      <w:divBdr>
        <w:top w:val="none" w:sz="0" w:space="0" w:color="auto"/>
        <w:left w:val="none" w:sz="0" w:space="0" w:color="auto"/>
        <w:bottom w:val="none" w:sz="0" w:space="0" w:color="auto"/>
        <w:right w:val="none" w:sz="0" w:space="0" w:color="auto"/>
      </w:divBdr>
      <w:divsChild>
        <w:div w:id="1699307298">
          <w:marLeft w:val="0"/>
          <w:marRight w:val="0"/>
          <w:marTop w:val="0"/>
          <w:marBottom w:val="0"/>
          <w:divBdr>
            <w:top w:val="none" w:sz="0" w:space="0" w:color="auto"/>
            <w:left w:val="none" w:sz="0" w:space="0" w:color="auto"/>
            <w:bottom w:val="none" w:sz="0" w:space="0" w:color="auto"/>
            <w:right w:val="none" w:sz="0" w:space="0" w:color="auto"/>
          </w:divBdr>
        </w:div>
        <w:div w:id="1339885712">
          <w:marLeft w:val="0"/>
          <w:marRight w:val="0"/>
          <w:marTop w:val="0"/>
          <w:marBottom w:val="0"/>
          <w:divBdr>
            <w:top w:val="none" w:sz="0" w:space="0" w:color="auto"/>
            <w:left w:val="none" w:sz="0" w:space="0" w:color="auto"/>
            <w:bottom w:val="none" w:sz="0" w:space="0" w:color="auto"/>
            <w:right w:val="none" w:sz="0" w:space="0" w:color="auto"/>
          </w:divBdr>
        </w:div>
        <w:div w:id="2092461922">
          <w:marLeft w:val="0"/>
          <w:marRight w:val="0"/>
          <w:marTop w:val="0"/>
          <w:marBottom w:val="0"/>
          <w:divBdr>
            <w:top w:val="none" w:sz="0" w:space="0" w:color="auto"/>
            <w:left w:val="none" w:sz="0" w:space="0" w:color="auto"/>
            <w:bottom w:val="none" w:sz="0" w:space="0" w:color="auto"/>
            <w:right w:val="none" w:sz="0" w:space="0" w:color="auto"/>
          </w:divBdr>
        </w:div>
      </w:divsChild>
    </w:div>
    <w:div w:id="837187564">
      <w:bodyDiv w:val="1"/>
      <w:marLeft w:val="0"/>
      <w:marRight w:val="0"/>
      <w:marTop w:val="0"/>
      <w:marBottom w:val="0"/>
      <w:divBdr>
        <w:top w:val="none" w:sz="0" w:space="0" w:color="auto"/>
        <w:left w:val="none" w:sz="0" w:space="0" w:color="auto"/>
        <w:bottom w:val="none" w:sz="0" w:space="0" w:color="auto"/>
        <w:right w:val="none" w:sz="0" w:space="0" w:color="auto"/>
      </w:divBdr>
      <w:divsChild>
        <w:div w:id="816872686">
          <w:marLeft w:val="0"/>
          <w:marRight w:val="0"/>
          <w:marTop w:val="0"/>
          <w:marBottom w:val="0"/>
          <w:divBdr>
            <w:top w:val="none" w:sz="0" w:space="0" w:color="auto"/>
            <w:left w:val="none" w:sz="0" w:space="0" w:color="auto"/>
            <w:bottom w:val="none" w:sz="0" w:space="0" w:color="auto"/>
            <w:right w:val="none" w:sz="0" w:space="0" w:color="auto"/>
          </w:divBdr>
        </w:div>
        <w:div w:id="1548565608">
          <w:marLeft w:val="0"/>
          <w:marRight w:val="0"/>
          <w:marTop w:val="0"/>
          <w:marBottom w:val="0"/>
          <w:divBdr>
            <w:top w:val="none" w:sz="0" w:space="0" w:color="auto"/>
            <w:left w:val="none" w:sz="0" w:space="0" w:color="auto"/>
            <w:bottom w:val="none" w:sz="0" w:space="0" w:color="auto"/>
            <w:right w:val="none" w:sz="0" w:space="0" w:color="auto"/>
          </w:divBdr>
        </w:div>
        <w:div w:id="18288617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amazon.com/Resisting-War-Communities-Protect-Themselves-dp-1316612449/dp/131661244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275</Words>
  <Characters>1569</Characters>
  <Application>Microsoft Office Word</Application>
  <DocSecurity>0</DocSecurity>
  <Lines>13</Lines>
  <Paragraphs>3</Paragraphs>
  <ScaleCrop>false</ScaleCrop>
  <Company/>
  <LinksUpToDate>false</LinksUpToDate>
  <CharactersWithSpaces>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Peterson</dc:creator>
  <cp:keywords/>
  <dc:description/>
  <cp:lastModifiedBy>Nicole Peterson</cp:lastModifiedBy>
  <cp:revision>1</cp:revision>
  <dcterms:created xsi:type="dcterms:W3CDTF">2020-08-14T22:17:00Z</dcterms:created>
  <dcterms:modified xsi:type="dcterms:W3CDTF">2020-08-14T22:19:00Z</dcterms:modified>
</cp:coreProperties>
</file>