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D4873" w14:textId="77777777" w:rsidR="00C86ED3" w:rsidRPr="00C86ED3" w:rsidRDefault="00C86ED3" w:rsidP="00C86ED3">
      <w:pPr>
        <w:shd w:val="clear" w:color="auto" w:fill="FFFFFF"/>
        <w:rPr>
          <w:rFonts w:ascii="Tahoma" w:eastAsia="Times New Roman" w:hAnsi="Tahoma" w:cs="Tahoma"/>
          <w:color w:val="333333"/>
        </w:rPr>
      </w:pPr>
    </w:p>
    <w:p w14:paraId="658168C6" w14:textId="26834A16" w:rsidR="00AB4C6B" w:rsidRPr="00D13F11" w:rsidRDefault="00C86ED3" w:rsidP="00C86ED3">
      <w:pPr>
        <w:shd w:val="clear" w:color="auto" w:fill="FFFFFF"/>
        <w:rPr>
          <w:rFonts w:ascii="Tahoma" w:eastAsia="Times New Roman" w:hAnsi="Tahoma" w:cs="Tahoma"/>
          <w:color w:val="333333"/>
        </w:rPr>
      </w:pPr>
      <w:r w:rsidRPr="00C86ED3">
        <w:rPr>
          <w:rFonts w:ascii="Tahoma" w:eastAsia="Times New Roman" w:hAnsi="Tahoma" w:cs="Tahoma"/>
          <w:b/>
          <w:bCs/>
          <w:color w:val="333333"/>
          <w:sz w:val="20"/>
          <w:szCs w:val="20"/>
        </w:rPr>
        <w:t>Brigadier General Peter </w:t>
      </w:r>
      <w:r w:rsidR="005239B9">
        <w:rPr>
          <w:rFonts w:ascii="Tahoma" w:eastAsia="Times New Roman" w:hAnsi="Tahoma" w:cs="Tahoma"/>
          <w:b/>
          <w:bCs/>
          <w:color w:val="333333"/>
          <w:sz w:val="20"/>
          <w:szCs w:val="20"/>
        </w:rPr>
        <w:t xml:space="preserve">B </w:t>
      </w:r>
      <w:r w:rsidRPr="00C86ED3">
        <w:rPr>
          <w:rFonts w:ascii="Tahoma" w:eastAsia="Times New Roman" w:hAnsi="Tahoma" w:cs="Tahoma"/>
          <w:b/>
          <w:bCs/>
          <w:color w:val="333333"/>
          <w:sz w:val="20"/>
          <w:szCs w:val="20"/>
        </w:rPr>
        <w:t>Zwack (Ret.)</w:t>
      </w:r>
      <w:r w:rsidRPr="00C86ED3">
        <w:rPr>
          <w:rFonts w:ascii="Tahoma" w:eastAsia="Times New Roman" w:hAnsi="Tahoma" w:cs="Tahoma"/>
          <w:color w:val="333333"/>
          <w:sz w:val="20"/>
          <w:szCs w:val="20"/>
        </w:rPr>
        <w:t xml:space="preserve"> served as the United States Senior Defense Official and Attaché to the Russian Federation during </w:t>
      </w:r>
      <w:r>
        <w:rPr>
          <w:rFonts w:ascii="Tahoma" w:eastAsia="Times New Roman" w:hAnsi="Tahoma" w:cs="Tahoma"/>
          <w:color w:val="333333"/>
          <w:sz w:val="20"/>
          <w:szCs w:val="20"/>
        </w:rPr>
        <w:t xml:space="preserve">the </w:t>
      </w:r>
      <w:r w:rsidRPr="00C86ED3">
        <w:rPr>
          <w:rFonts w:ascii="Tahoma" w:eastAsia="Times New Roman" w:hAnsi="Tahoma" w:cs="Tahoma"/>
          <w:color w:val="333333"/>
          <w:sz w:val="20"/>
          <w:szCs w:val="20"/>
        </w:rPr>
        <w:t>challenging years of 2012-2014. Retired in 2015 after 34 years of military service, </w:t>
      </w:r>
      <w:r w:rsidR="00AB4C6B">
        <w:rPr>
          <w:rFonts w:ascii="Tahoma" w:eastAsia="Times New Roman" w:hAnsi="Tahoma" w:cs="Tahoma"/>
          <w:color w:val="333333"/>
          <w:sz w:val="20"/>
          <w:szCs w:val="20"/>
        </w:rPr>
        <w:t xml:space="preserve">he </w:t>
      </w:r>
      <w:r>
        <w:rPr>
          <w:rFonts w:ascii="Tahoma" w:eastAsia="Times New Roman" w:hAnsi="Tahoma" w:cs="Tahoma"/>
          <w:color w:val="333333"/>
          <w:sz w:val="20"/>
          <w:szCs w:val="20"/>
        </w:rPr>
        <w:t xml:space="preserve">served for </w:t>
      </w:r>
      <w:r w:rsidR="00AB4C6B">
        <w:rPr>
          <w:rFonts w:ascii="Tahoma" w:eastAsia="Times New Roman" w:hAnsi="Tahoma" w:cs="Tahoma"/>
          <w:color w:val="333333"/>
          <w:sz w:val="20"/>
          <w:szCs w:val="20"/>
        </w:rPr>
        <w:t xml:space="preserve">four years as </w:t>
      </w:r>
      <w:r w:rsidR="00E73044">
        <w:rPr>
          <w:rFonts w:ascii="Tahoma" w:eastAsia="Times New Roman" w:hAnsi="Tahoma" w:cs="Tahoma"/>
          <w:color w:val="333333"/>
          <w:sz w:val="20"/>
          <w:szCs w:val="20"/>
        </w:rPr>
        <w:t xml:space="preserve">the </w:t>
      </w:r>
      <w:r w:rsidR="00AB4C6B">
        <w:rPr>
          <w:rFonts w:ascii="Tahoma" w:eastAsia="Times New Roman" w:hAnsi="Tahoma" w:cs="Tahoma"/>
          <w:color w:val="333333"/>
          <w:sz w:val="20"/>
          <w:szCs w:val="20"/>
        </w:rPr>
        <w:t xml:space="preserve">Russia-Eurasia Fellow in the Institute for National Strategic Studies within the National Defense University. </w:t>
      </w:r>
      <w:r w:rsidR="003C16AE">
        <w:rPr>
          <w:rFonts w:ascii="Tahoma" w:eastAsia="Times New Roman" w:hAnsi="Tahoma" w:cs="Tahoma"/>
          <w:color w:val="333333"/>
          <w:sz w:val="20"/>
          <w:szCs w:val="20"/>
        </w:rPr>
        <w:t xml:space="preserve">While there he taught a Masters course in National Security Studies. </w:t>
      </w:r>
      <w:r w:rsidRPr="00C86ED3">
        <w:rPr>
          <w:rFonts w:ascii="Tahoma" w:eastAsia="Times New Roman" w:hAnsi="Tahoma" w:cs="Tahoma"/>
          <w:color w:val="333333"/>
          <w:sz w:val="20"/>
          <w:szCs w:val="20"/>
        </w:rPr>
        <w:t>BG Zwack is currently a Global Fellow at the Kennan Institute within the Woodrow Wilson Center for Scholars.</w:t>
      </w:r>
      <w:r w:rsidRPr="00C86ED3">
        <w:rPr>
          <w:rFonts w:ascii="Tahoma" w:eastAsia="Times New Roman" w:hAnsi="Tahoma" w:cs="Tahoma"/>
          <w:b/>
          <w:bCs/>
          <w:color w:val="333333"/>
          <w:sz w:val="20"/>
          <w:szCs w:val="20"/>
        </w:rPr>
        <w:t> </w:t>
      </w:r>
      <w:r w:rsidR="003C16AE" w:rsidRPr="00C86ED3">
        <w:rPr>
          <w:rFonts w:ascii="Tahoma" w:eastAsia="Times New Roman" w:hAnsi="Tahoma" w:cs="Tahoma"/>
          <w:color w:val="333333"/>
          <w:sz w:val="20"/>
          <w:szCs w:val="20"/>
        </w:rPr>
        <w:t>He also serves as an Adjunct Fellow at the Pell Center for International Relations.</w:t>
      </w:r>
    </w:p>
    <w:p w14:paraId="309D5DA8" w14:textId="77777777" w:rsidR="00AB4C6B" w:rsidRDefault="00AB4C6B" w:rsidP="00C86ED3">
      <w:pPr>
        <w:shd w:val="clear" w:color="auto" w:fill="FFFFFF"/>
        <w:rPr>
          <w:rFonts w:ascii="Tahoma" w:eastAsia="Times New Roman" w:hAnsi="Tahoma" w:cs="Tahoma"/>
          <w:b/>
          <w:bCs/>
          <w:color w:val="333333"/>
          <w:sz w:val="20"/>
          <w:szCs w:val="20"/>
        </w:rPr>
      </w:pPr>
    </w:p>
    <w:p w14:paraId="201EB4D3" w14:textId="04B23BE5" w:rsidR="00C86ED3" w:rsidRDefault="00D13F11" w:rsidP="00C86ED3">
      <w:pPr>
        <w:shd w:val="clear" w:color="auto" w:fill="FFFFFF"/>
        <w:rPr>
          <w:rFonts w:ascii="Tahoma" w:eastAsia="Times New Roman" w:hAnsi="Tahoma" w:cs="Tahoma"/>
          <w:color w:val="333333"/>
          <w:sz w:val="20"/>
          <w:szCs w:val="20"/>
        </w:rPr>
      </w:pPr>
      <w:r>
        <w:rPr>
          <w:rFonts w:ascii="Tahoma" w:eastAsia="Times New Roman" w:hAnsi="Tahoma" w:cs="Tahoma"/>
          <w:color w:val="333333"/>
          <w:sz w:val="20"/>
          <w:szCs w:val="20"/>
        </w:rPr>
        <w:t>BG</w:t>
      </w:r>
      <w:r w:rsidR="00AF393E">
        <w:rPr>
          <w:rFonts w:ascii="Tahoma" w:eastAsia="Times New Roman" w:hAnsi="Tahoma" w:cs="Tahoma"/>
          <w:color w:val="333333"/>
          <w:sz w:val="20"/>
          <w:szCs w:val="20"/>
        </w:rPr>
        <w:t xml:space="preserve"> </w:t>
      </w:r>
      <w:r>
        <w:rPr>
          <w:rFonts w:ascii="Tahoma" w:eastAsia="Times New Roman" w:hAnsi="Tahoma" w:cs="Tahoma"/>
          <w:color w:val="333333"/>
          <w:sz w:val="20"/>
          <w:szCs w:val="20"/>
        </w:rPr>
        <w:t>Zwack began his work in Russian-Eurasian affairs as an U.S. Army Soviet Foreign Area Officer (FAO) at the Defense Language Institute (1988), and then the Russian Institute in Garmisch</w:t>
      </w:r>
      <w:r w:rsidR="00370A50">
        <w:rPr>
          <w:rFonts w:ascii="Tahoma" w:eastAsia="Times New Roman" w:hAnsi="Tahoma" w:cs="Tahoma"/>
          <w:color w:val="333333"/>
          <w:sz w:val="20"/>
          <w:szCs w:val="20"/>
        </w:rPr>
        <w:t>-P</w:t>
      </w:r>
      <w:r>
        <w:rPr>
          <w:rFonts w:ascii="Tahoma" w:eastAsia="Times New Roman" w:hAnsi="Tahoma" w:cs="Tahoma"/>
          <w:color w:val="333333"/>
          <w:sz w:val="20"/>
          <w:szCs w:val="20"/>
        </w:rPr>
        <w:t>artenkirchen, West Germany (1989-1991). He has served</w:t>
      </w:r>
      <w:r w:rsidR="00BF6457">
        <w:rPr>
          <w:rFonts w:ascii="Tahoma" w:eastAsia="Times New Roman" w:hAnsi="Tahoma" w:cs="Tahoma"/>
          <w:color w:val="333333"/>
          <w:sz w:val="20"/>
          <w:szCs w:val="20"/>
        </w:rPr>
        <w:t xml:space="preserve"> and </w:t>
      </w:r>
      <w:r>
        <w:rPr>
          <w:rFonts w:ascii="Tahoma" w:eastAsia="Times New Roman" w:hAnsi="Tahoma" w:cs="Tahoma"/>
          <w:color w:val="333333"/>
          <w:sz w:val="20"/>
          <w:szCs w:val="20"/>
        </w:rPr>
        <w:t xml:space="preserve">written extensively in this field since then. </w:t>
      </w:r>
      <w:r w:rsidR="00DF5EFE">
        <w:rPr>
          <w:rFonts w:ascii="Tahoma" w:eastAsia="Times New Roman" w:hAnsi="Tahoma" w:cs="Tahoma"/>
          <w:color w:val="333333"/>
          <w:sz w:val="20"/>
          <w:szCs w:val="20"/>
        </w:rPr>
        <w:t xml:space="preserve">His written and spoken insights, </w:t>
      </w:r>
      <w:r w:rsidR="00E16448">
        <w:rPr>
          <w:rFonts w:ascii="Tahoma" w:eastAsia="Times New Roman" w:hAnsi="Tahoma" w:cs="Tahoma"/>
          <w:color w:val="333333"/>
          <w:sz w:val="20"/>
          <w:szCs w:val="20"/>
        </w:rPr>
        <w:t xml:space="preserve">many personal, </w:t>
      </w:r>
      <w:r w:rsidR="003C16AE">
        <w:rPr>
          <w:rFonts w:ascii="Tahoma" w:eastAsia="Times New Roman" w:hAnsi="Tahoma" w:cs="Tahoma"/>
          <w:color w:val="333333"/>
          <w:sz w:val="20"/>
          <w:szCs w:val="20"/>
        </w:rPr>
        <w:t xml:space="preserve">are based on his over 30-years of </w:t>
      </w:r>
      <w:r>
        <w:rPr>
          <w:rFonts w:ascii="Tahoma" w:eastAsia="Times New Roman" w:hAnsi="Tahoma" w:cs="Tahoma"/>
          <w:color w:val="333333"/>
          <w:sz w:val="20"/>
          <w:szCs w:val="20"/>
        </w:rPr>
        <w:t xml:space="preserve">analytical and in-country </w:t>
      </w:r>
      <w:r w:rsidR="003C16AE">
        <w:rPr>
          <w:rFonts w:ascii="Tahoma" w:eastAsia="Times New Roman" w:hAnsi="Tahoma" w:cs="Tahoma"/>
          <w:color w:val="333333"/>
          <w:sz w:val="20"/>
          <w:szCs w:val="20"/>
        </w:rPr>
        <w:t xml:space="preserve">USSR-Russia </w:t>
      </w:r>
      <w:r w:rsidR="00E16448">
        <w:rPr>
          <w:rFonts w:ascii="Tahoma" w:eastAsia="Times New Roman" w:hAnsi="Tahoma" w:cs="Tahoma"/>
          <w:color w:val="333333"/>
          <w:sz w:val="20"/>
          <w:szCs w:val="20"/>
        </w:rPr>
        <w:t xml:space="preserve">experiences that began in summer 1989 as a young U.S. Army Captain studying Russian and culture in a provincial Soviet city on the Volga River. </w:t>
      </w:r>
      <w:r w:rsidR="00C86ED3" w:rsidRPr="00C86ED3">
        <w:rPr>
          <w:rFonts w:ascii="Tahoma" w:eastAsia="Times New Roman" w:hAnsi="Tahoma" w:cs="Tahoma"/>
          <w:color w:val="333333"/>
          <w:sz w:val="20"/>
          <w:szCs w:val="20"/>
        </w:rPr>
        <w:t xml:space="preserve">He </w:t>
      </w:r>
      <w:r w:rsidR="00E16448">
        <w:rPr>
          <w:rFonts w:ascii="Tahoma" w:eastAsia="Times New Roman" w:hAnsi="Tahoma" w:cs="Tahoma"/>
          <w:color w:val="333333"/>
          <w:sz w:val="20"/>
          <w:szCs w:val="20"/>
        </w:rPr>
        <w:t xml:space="preserve">takes a broad Eurasian perspective while explaining </w:t>
      </w:r>
      <w:r w:rsidR="00C86ED3" w:rsidRPr="00C86ED3">
        <w:rPr>
          <w:rFonts w:ascii="Tahoma" w:eastAsia="Times New Roman" w:hAnsi="Tahoma" w:cs="Tahoma"/>
          <w:color w:val="333333"/>
          <w:sz w:val="20"/>
          <w:szCs w:val="20"/>
        </w:rPr>
        <w:t xml:space="preserve">key aspects </w:t>
      </w:r>
      <w:r w:rsidR="00E16448">
        <w:rPr>
          <w:rFonts w:ascii="Tahoma" w:eastAsia="Times New Roman" w:hAnsi="Tahoma" w:cs="Tahoma"/>
          <w:color w:val="333333"/>
          <w:sz w:val="20"/>
          <w:szCs w:val="20"/>
        </w:rPr>
        <w:t xml:space="preserve">of the complex </w:t>
      </w:r>
      <w:r w:rsidR="00C86ED3" w:rsidRPr="00C86ED3">
        <w:rPr>
          <w:rFonts w:ascii="Tahoma" w:eastAsia="Times New Roman" w:hAnsi="Tahoma" w:cs="Tahoma"/>
          <w:color w:val="333333"/>
          <w:sz w:val="20"/>
          <w:szCs w:val="20"/>
        </w:rPr>
        <w:t xml:space="preserve">US-Russia </w:t>
      </w:r>
      <w:r w:rsidR="00E73044">
        <w:rPr>
          <w:rFonts w:ascii="Tahoma" w:eastAsia="Times New Roman" w:hAnsi="Tahoma" w:cs="Tahoma"/>
          <w:color w:val="333333"/>
          <w:sz w:val="20"/>
          <w:szCs w:val="20"/>
        </w:rPr>
        <w:t xml:space="preserve">and increasingly China </w:t>
      </w:r>
      <w:r w:rsidR="00E16448">
        <w:rPr>
          <w:rFonts w:ascii="Tahoma" w:eastAsia="Times New Roman" w:hAnsi="Tahoma" w:cs="Tahoma"/>
          <w:color w:val="333333"/>
          <w:sz w:val="20"/>
          <w:szCs w:val="20"/>
        </w:rPr>
        <w:t>“</w:t>
      </w:r>
      <w:r w:rsidR="00C86ED3" w:rsidRPr="00C86ED3">
        <w:rPr>
          <w:rFonts w:ascii="Tahoma" w:eastAsia="Times New Roman" w:hAnsi="Tahoma" w:cs="Tahoma"/>
          <w:color w:val="333333"/>
          <w:sz w:val="20"/>
          <w:szCs w:val="20"/>
        </w:rPr>
        <w:t>triangle,</w:t>
      </w:r>
      <w:r w:rsidR="00E16448">
        <w:rPr>
          <w:rFonts w:ascii="Tahoma" w:eastAsia="Times New Roman" w:hAnsi="Tahoma" w:cs="Tahoma"/>
          <w:color w:val="333333"/>
          <w:sz w:val="20"/>
          <w:szCs w:val="20"/>
        </w:rPr>
        <w:t>”</w:t>
      </w:r>
      <w:r w:rsidR="00C86ED3" w:rsidRPr="00C86ED3">
        <w:rPr>
          <w:rFonts w:ascii="Tahoma" w:eastAsia="Times New Roman" w:hAnsi="Tahoma" w:cs="Tahoma"/>
          <w:color w:val="333333"/>
          <w:sz w:val="20"/>
          <w:szCs w:val="20"/>
        </w:rPr>
        <w:t> </w:t>
      </w:r>
      <w:r w:rsidR="00E73044">
        <w:rPr>
          <w:rFonts w:ascii="Tahoma" w:eastAsia="Times New Roman" w:hAnsi="Tahoma" w:cs="Tahoma"/>
          <w:color w:val="333333"/>
          <w:sz w:val="20"/>
          <w:szCs w:val="20"/>
        </w:rPr>
        <w:t xml:space="preserve">and </w:t>
      </w:r>
      <w:r w:rsidR="00C86ED3" w:rsidRPr="00C86ED3">
        <w:rPr>
          <w:rFonts w:ascii="Tahoma" w:eastAsia="Times New Roman" w:hAnsi="Tahoma" w:cs="Tahoma"/>
          <w:color w:val="333333"/>
          <w:sz w:val="20"/>
          <w:szCs w:val="20"/>
        </w:rPr>
        <w:t xml:space="preserve">how these </w:t>
      </w:r>
      <w:r w:rsidR="00E73044">
        <w:rPr>
          <w:rFonts w:ascii="Tahoma" w:eastAsia="Times New Roman" w:hAnsi="Tahoma" w:cs="Tahoma"/>
          <w:color w:val="333333"/>
          <w:sz w:val="20"/>
          <w:szCs w:val="20"/>
        </w:rPr>
        <w:t xml:space="preserve">and other </w:t>
      </w:r>
      <w:r w:rsidR="00C86ED3" w:rsidRPr="00C86ED3">
        <w:rPr>
          <w:rFonts w:ascii="Tahoma" w:eastAsia="Times New Roman" w:hAnsi="Tahoma" w:cs="Tahoma"/>
          <w:color w:val="333333"/>
          <w:sz w:val="20"/>
          <w:szCs w:val="20"/>
        </w:rPr>
        <w:t>relations</w:t>
      </w:r>
      <w:r w:rsidR="00E73044">
        <w:rPr>
          <w:rFonts w:ascii="Tahoma" w:eastAsia="Times New Roman" w:hAnsi="Tahoma" w:cs="Tahoma"/>
          <w:color w:val="333333"/>
          <w:sz w:val="20"/>
          <w:szCs w:val="20"/>
        </w:rPr>
        <w:t xml:space="preserve">hips </w:t>
      </w:r>
      <w:r w:rsidR="00C86ED3" w:rsidRPr="00C86ED3">
        <w:rPr>
          <w:rFonts w:ascii="Tahoma" w:eastAsia="Times New Roman" w:hAnsi="Tahoma" w:cs="Tahoma"/>
          <w:color w:val="333333"/>
          <w:sz w:val="20"/>
          <w:szCs w:val="20"/>
        </w:rPr>
        <w:t>will shape the course of the world ahead</w:t>
      </w:r>
      <w:r w:rsidR="00E73044">
        <w:rPr>
          <w:rFonts w:ascii="Tahoma" w:eastAsia="Times New Roman" w:hAnsi="Tahoma" w:cs="Tahoma"/>
          <w:color w:val="333333"/>
          <w:sz w:val="20"/>
          <w:szCs w:val="20"/>
        </w:rPr>
        <w:t xml:space="preserve">. </w:t>
      </w:r>
      <w:r w:rsidR="00C86ED3" w:rsidRPr="00C86ED3">
        <w:rPr>
          <w:rFonts w:ascii="Tahoma" w:eastAsia="Times New Roman" w:hAnsi="Tahoma" w:cs="Tahoma"/>
          <w:color w:val="333333"/>
          <w:sz w:val="20"/>
          <w:szCs w:val="20"/>
        </w:rPr>
        <w:t>BG Zwack brings a personal hands-on perspective to Russia and Eurasian affairs and the challenges and opportunities facing the U.S</w:t>
      </w:r>
      <w:r w:rsidR="00C86ED3">
        <w:rPr>
          <w:rFonts w:ascii="Tahoma" w:eastAsia="Times New Roman" w:hAnsi="Tahoma" w:cs="Tahoma"/>
          <w:color w:val="333333"/>
          <w:sz w:val="20"/>
          <w:szCs w:val="20"/>
        </w:rPr>
        <w:t xml:space="preserve">. and </w:t>
      </w:r>
      <w:r w:rsidR="00C86ED3" w:rsidRPr="00C86ED3">
        <w:rPr>
          <w:rFonts w:ascii="Tahoma" w:eastAsia="Times New Roman" w:hAnsi="Tahoma" w:cs="Tahoma"/>
          <w:color w:val="333333"/>
          <w:sz w:val="20"/>
          <w:szCs w:val="20"/>
        </w:rPr>
        <w:t>Russia today.</w:t>
      </w:r>
    </w:p>
    <w:p w14:paraId="2B5D69C2" w14:textId="77777777" w:rsidR="00C86ED3" w:rsidRPr="00C86ED3" w:rsidRDefault="00C86ED3" w:rsidP="00C86ED3">
      <w:pPr>
        <w:shd w:val="clear" w:color="auto" w:fill="FFFFFF"/>
        <w:rPr>
          <w:rFonts w:ascii="Tahoma" w:eastAsia="Times New Roman" w:hAnsi="Tahoma" w:cs="Tahoma"/>
          <w:color w:val="333333"/>
        </w:rPr>
      </w:pPr>
    </w:p>
    <w:p w14:paraId="39AF088D" w14:textId="7E735257" w:rsidR="00C86ED3" w:rsidRPr="00C86ED3" w:rsidRDefault="00C86ED3" w:rsidP="00C86ED3">
      <w:pPr>
        <w:shd w:val="clear" w:color="auto" w:fill="FFFFFF"/>
        <w:rPr>
          <w:rFonts w:ascii="Tahoma" w:eastAsia="Times New Roman" w:hAnsi="Tahoma" w:cs="Tahoma"/>
          <w:color w:val="333333"/>
        </w:rPr>
      </w:pPr>
      <w:r w:rsidRPr="00C86ED3">
        <w:rPr>
          <w:rFonts w:ascii="Tahoma" w:eastAsia="Times New Roman" w:hAnsi="Tahoma" w:cs="Tahoma"/>
          <w:color w:val="333333"/>
          <w:sz w:val="20"/>
          <w:szCs w:val="20"/>
        </w:rPr>
        <w:t xml:space="preserve">Since 1989, </w:t>
      </w:r>
      <w:r w:rsidR="00AF393E">
        <w:rPr>
          <w:rFonts w:ascii="Tahoma" w:eastAsia="Times New Roman" w:hAnsi="Tahoma" w:cs="Tahoma"/>
          <w:color w:val="333333"/>
          <w:sz w:val="20"/>
          <w:szCs w:val="20"/>
        </w:rPr>
        <w:t xml:space="preserve">he </w:t>
      </w:r>
      <w:r w:rsidRPr="00C86ED3">
        <w:rPr>
          <w:rFonts w:ascii="Tahoma" w:eastAsia="Times New Roman" w:hAnsi="Tahoma" w:cs="Tahoma"/>
          <w:color w:val="333333"/>
          <w:sz w:val="20"/>
          <w:szCs w:val="20"/>
        </w:rPr>
        <w:t xml:space="preserve">has interacted with Russians </w:t>
      </w:r>
      <w:r w:rsidR="00E73044">
        <w:rPr>
          <w:rFonts w:ascii="Tahoma" w:eastAsia="Times New Roman" w:hAnsi="Tahoma" w:cs="Tahoma"/>
          <w:color w:val="333333"/>
          <w:sz w:val="20"/>
          <w:szCs w:val="20"/>
        </w:rPr>
        <w:t xml:space="preserve">and international colleagues </w:t>
      </w:r>
      <w:r w:rsidRPr="00C86ED3">
        <w:rPr>
          <w:rFonts w:ascii="Tahoma" w:eastAsia="Times New Roman" w:hAnsi="Tahoma" w:cs="Tahoma"/>
          <w:color w:val="333333"/>
          <w:sz w:val="20"/>
          <w:szCs w:val="20"/>
        </w:rPr>
        <w:t xml:space="preserve">on multiple levels including defense, security, academia, policy, veterans, and private </w:t>
      </w:r>
      <w:r w:rsidR="00BC0D6D">
        <w:rPr>
          <w:rFonts w:ascii="Tahoma" w:eastAsia="Times New Roman" w:hAnsi="Tahoma" w:cs="Tahoma"/>
          <w:color w:val="333333"/>
          <w:sz w:val="20"/>
          <w:szCs w:val="20"/>
        </w:rPr>
        <w:t>citizens</w:t>
      </w:r>
      <w:r w:rsidRPr="00C86ED3">
        <w:rPr>
          <w:rFonts w:ascii="Tahoma" w:eastAsia="Times New Roman" w:hAnsi="Tahoma" w:cs="Tahoma"/>
          <w:color w:val="333333"/>
          <w:sz w:val="20"/>
          <w:szCs w:val="20"/>
        </w:rPr>
        <w:t xml:space="preserve">. </w:t>
      </w:r>
      <w:r w:rsidR="00370A50">
        <w:rPr>
          <w:rFonts w:ascii="Tahoma" w:eastAsia="Times New Roman" w:hAnsi="Tahoma" w:cs="Tahoma"/>
          <w:color w:val="333333"/>
          <w:sz w:val="20"/>
          <w:szCs w:val="20"/>
        </w:rPr>
        <w:t xml:space="preserve">He </w:t>
      </w:r>
      <w:r w:rsidRPr="00C86ED3">
        <w:rPr>
          <w:rFonts w:ascii="Tahoma" w:eastAsia="Times New Roman" w:hAnsi="Tahoma" w:cs="Tahoma"/>
          <w:color w:val="333333"/>
          <w:sz w:val="20"/>
          <w:szCs w:val="20"/>
        </w:rPr>
        <w:t>regularly consults, writes and lectures within the interagency, defense department, think tanks, academic institutions</w:t>
      </w:r>
      <w:r w:rsidR="00370A50">
        <w:rPr>
          <w:rFonts w:ascii="Tahoma" w:eastAsia="Times New Roman" w:hAnsi="Tahoma" w:cs="Tahoma"/>
          <w:color w:val="333333"/>
          <w:sz w:val="20"/>
          <w:szCs w:val="20"/>
        </w:rPr>
        <w:t xml:space="preserve"> and business </w:t>
      </w:r>
      <w:r w:rsidR="0015740D">
        <w:rPr>
          <w:rFonts w:ascii="Tahoma" w:eastAsia="Times New Roman" w:hAnsi="Tahoma" w:cs="Tahoma"/>
          <w:color w:val="333333"/>
          <w:sz w:val="20"/>
          <w:szCs w:val="20"/>
        </w:rPr>
        <w:t>community</w:t>
      </w:r>
      <w:r w:rsidRPr="00C86ED3">
        <w:rPr>
          <w:rFonts w:ascii="Tahoma" w:eastAsia="Times New Roman" w:hAnsi="Tahoma" w:cs="Tahoma"/>
          <w:color w:val="333333"/>
          <w:sz w:val="20"/>
          <w:szCs w:val="20"/>
        </w:rPr>
        <w:t xml:space="preserve"> on contemporary Russian and Eurasian security issues, and leadership lessons learned.</w:t>
      </w:r>
    </w:p>
    <w:p w14:paraId="0AE7D13B" w14:textId="77777777" w:rsidR="00C86ED3" w:rsidRPr="00C86ED3" w:rsidRDefault="00C86ED3" w:rsidP="00C86ED3">
      <w:pPr>
        <w:shd w:val="clear" w:color="auto" w:fill="FFFFFF"/>
        <w:rPr>
          <w:rFonts w:ascii="Tahoma" w:eastAsia="Times New Roman" w:hAnsi="Tahoma" w:cs="Tahoma"/>
          <w:color w:val="333333"/>
        </w:rPr>
      </w:pPr>
    </w:p>
    <w:p w14:paraId="7A528D43" w14:textId="204736ED" w:rsidR="00C86ED3" w:rsidRPr="00C86ED3" w:rsidRDefault="00C86ED3" w:rsidP="00C86ED3">
      <w:pPr>
        <w:shd w:val="clear" w:color="auto" w:fill="FFFFFF"/>
        <w:rPr>
          <w:rFonts w:ascii="Tahoma" w:eastAsia="Times New Roman" w:hAnsi="Tahoma" w:cs="Tahoma"/>
          <w:color w:val="333333"/>
        </w:rPr>
      </w:pPr>
      <w:r w:rsidRPr="00C86ED3">
        <w:rPr>
          <w:rFonts w:ascii="Tahoma" w:eastAsia="Times New Roman" w:hAnsi="Tahoma" w:cs="Tahoma"/>
          <w:color w:val="333333"/>
          <w:sz w:val="20"/>
          <w:szCs w:val="20"/>
        </w:rPr>
        <w:t>BG Zwack enlisted in the US Army in 1980 and received his commission via Officer Candidate School (OCS) at Fort Benning, Georgia. He subsequently served 34 years as a Military Intelligence and Eurasian Foreign Area Officer in diverse and challenging duty locations including</w:t>
      </w:r>
      <w:r w:rsidR="00370A50">
        <w:rPr>
          <w:rFonts w:ascii="Tahoma" w:eastAsia="Times New Roman" w:hAnsi="Tahoma" w:cs="Tahoma"/>
          <w:color w:val="333333"/>
          <w:sz w:val="20"/>
          <w:szCs w:val="20"/>
        </w:rPr>
        <w:t xml:space="preserve"> Afghanistan, Kosovo, </w:t>
      </w:r>
      <w:r w:rsidRPr="00C86ED3">
        <w:rPr>
          <w:rFonts w:ascii="Tahoma" w:eastAsia="Times New Roman" w:hAnsi="Tahoma" w:cs="Tahoma"/>
          <w:color w:val="333333"/>
          <w:sz w:val="20"/>
          <w:szCs w:val="20"/>
        </w:rPr>
        <w:t xml:space="preserve">South Korea, </w:t>
      </w:r>
      <w:r w:rsidR="00370A50">
        <w:rPr>
          <w:rFonts w:ascii="Tahoma" w:eastAsia="Times New Roman" w:hAnsi="Tahoma" w:cs="Tahoma"/>
          <w:color w:val="333333"/>
          <w:sz w:val="20"/>
          <w:szCs w:val="20"/>
        </w:rPr>
        <w:t xml:space="preserve">Germany and </w:t>
      </w:r>
      <w:r w:rsidRPr="00C86ED3">
        <w:rPr>
          <w:rFonts w:ascii="Tahoma" w:eastAsia="Times New Roman" w:hAnsi="Tahoma" w:cs="Tahoma"/>
          <w:color w:val="333333"/>
          <w:sz w:val="20"/>
          <w:szCs w:val="20"/>
        </w:rPr>
        <w:t>Russia. Inducted into the OCS Hall of Fame in 2015, BG Zwack is a recipient of the Bronze Star, Distinguished Service Medal, Legion of Merit and numerous other awards and decorations. He was also honored as the Joint Chiefs of Staff "Action Officer of the Year" in 1999 and proudly wears Airborne Wings</w:t>
      </w:r>
      <w:r w:rsidR="0015740D">
        <w:rPr>
          <w:rFonts w:ascii="Tahoma" w:eastAsia="Times New Roman" w:hAnsi="Tahoma" w:cs="Tahoma"/>
          <w:color w:val="333333"/>
          <w:sz w:val="20"/>
          <w:szCs w:val="20"/>
        </w:rPr>
        <w:t xml:space="preserve"> </w:t>
      </w:r>
      <w:r w:rsidR="00E73044">
        <w:rPr>
          <w:rFonts w:ascii="Tahoma" w:eastAsia="Times New Roman" w:hAnsi="Tahoma" w:cs="Tahoma"/>
          <w:color w:val="333333"/>
          <w:sz w:val="20"/>
          <w:szCs w:val="20"/>
        </w:rPr>
        <w:t xml:space="preserve">and </w:t>
      </w:r>
      <w:r w:rsidR="0015740D">
        <w:rPr>
          <w:rFonts w:ascii="Tahoma" w:eastAsia="Times New Roman" w:hAnsi="Tahoma" w:cs="Tahoma"/>
          <w:color w:val="333333"/>
          <w:sz w:val="20"/>
          <w:szCs w:val="20"/>
        </w:rPr>
        <w:t xml:space="preserve">the Ranger tab. </w:t>
      </w:r>
      <w:r w:rsidRPr="00C86ED3">
        <w:rPr>
          <w:rFonts w:ascii="Tahoma" w:eastAsia="Times New Roman" w:hAnsi="Tahoma" w:cs="Tahoma"/>
          <w:color w:val="333333"/>
          <w:sz w:val="20"/>
          <w:szCs w:val="20"/>
        </w:rPr>
        <w:t> </w:t>
      </w:r>
    </w:p>
    <w:p w14:paraId="4C023275" w14:textId="77777777" w:rsidR="00777D18" w:rsidRDefault="00777D18"/>
    <w:sectPr w:rsidR="00777D18" w:rsidSect="003202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D3"/>
    <w:rsid w:val="00125D43"/>
    <w:rsid w:val="0015740D"/>
    <w:rsid w:val="00304CAE"/>
    <w:rsid w:val="0032020F"/>
    <w:rsid w:val="00370A50"/>
    <w:rsid w:val="003C16AE"/>
    <w:rsid w:val="005239B9"/>
    <w:rsid w:val="00777D18"/>
    <w:rsid w:val="00AB4C6B"/>
    <w:rsid w:val="00AF393E"/>
    <w:rsid w:val="00BC0D6D"/>
    <w:rsid w:val="00BF6457"/>
    <w:rsid w:val="00C86ED3"/>
    <w:rsid w:val="00D13F11"/>
    <w:rsid w:val="00D2063C"/>
    <w:rsid w:val="00DF5EFE"/>
    <w:rsid w:val="00E16448"/>
    <w:rsid w:val="00E73044"/>
    <w:rsid w:val="00F66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AC4D0"/>
  <w14:defaultImageDpi w14:val="300"/>
  <w15:docId w15:val="{5520BE6D-097F-5144-B83E-727AE7C6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ED3"/>
    <w:rPr>
      <w:color w:val="0000FF"/>
      <w:u w:val="single"/>
    </w:rPr>
  </w:style>
  <w:style w:type="character" w:styleId="Strong">
    <w:name w:val="Strong"/>
    <w:basedOn w:val="DefaultParagraphFont"/>
    <w:uiPriority w:val="22"/>
    <w:qFormat/>
    <w:rsid w:val="00C86ED3"/>
    <w:rPr>
      <w:b/>
      <w:bCs/>
    </w:rPr>
  </w:style>
  <w:style w:type="paragraph" w:styleId="BalloonText">
    <w:name w:val="Balloon Text"/>
    <w:basedOn w:val="Normal"/>
    <w:link w:val="BalloonTextChar"/>
    <w:uiPriority w:val="99"/>
    <w:semiHidden/>
    <w:unhideWhenUsed/>
    <w:rsid w:val="00C86ED3"/>
    <w:rPr>
      <w:rFonts w:ascii="Lucida Grande" w:hAnsi="Lucida Grande"/>
      <w:sz w:val="18"/>
      <w:szCs w:val="18"/>
    </w:rPr>
  </w:style>
  <w:style w:type="character" w:customStyle="1" w:styleId="BalloonTextChar">
    <w:name w:val="Balloon Text Char"/>
    <w:basedOn w:val="DefaultParagraphFont"/>
    <w:link w:val="BalloonText"/>
    <w:uiPriority w:val="99"/>
    <w:semiHidden/>
    <w:rsid w:val="00C86ED3"/>
    <w:rPr>
      <w:rFonts w:ascii="Lucida Grande" w:hAnsi="Lucida Grande"/>
      <w:sz w:val="18"/>
      <w:szCs w:val="18"/>
    </w:rPr>
  </w:style>
  <w:style w:type="character" w:styleId="UnresolvedMention">
    <w:name w:val="Unresolved Mention"/>
    <w:basedOn w:val="DefaultParagraphFont"/>
    <w:uiPriority w:val="99"/>
    <w:semiHidden/>
    <w:unhideWhenUsed/>
    <w:rsid w:val="00D20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073321">
      <w:bodyDiv w:val="1"/>
      <w:marLeft w:val="0"/>
      <w:marRight w:val="0"/>
      <w:marTop w:val="0"/>
      <w:marBottom w:val="0"/>
      <w:divBdr>
        <w:top w:val="none" w:sz="0" w:space="0" w:color="auto"/>
        <w:left w:val="none" w:sz="0" w:space="0" w:color="auto"/>
        <w:bottom w:val="none" w:sz="0" w:space="0" w:color="auto"/>
        <w:right w:val="none" w:sz="0" w:space="0" w:color="auto"/>
      </w:divBdr>
      <w:divsChild>
        <w:div w:id="969431925">
          <w:marLeft w:val="0"/>
          <w:marRight w:val="0"/>
          <w:marTop w:val="0"/>
          <w:marBottom w:val="0"/>
          <w:divBdr>
            <w:top w:val="none" w:sz="0" w:space="0" w:color="auto"/>
            <w:left w:val="none" w:sz="0" w:space="0" w:color="auto"/>
            <w:bottom w:val="none" w:sz="0" w:space="0" w:color="auto"/>
            <w:right w:val="none" w:sz="0" w:space="0" w:color="auto"/>
          </w:divBdr>
        </w:div>
        <w:div w:id="971519161">
          <w:marLeft w:val="0"/>
          <w:marRight w:val="0"/>
          <w:marTop w:val="0"/>
          <w:marBottom w:val="0"/>
          <w:divBdr>
            <w:top w:val="none" w:sz="0" w:space="0" w:color="auto"/>
            <w:left w:val="none" w:sz="0" w:space="0" w:color="auto"/>
            <w:bottom w:val="none" w:sz="0" w:space="0" w:color="auto"/>
            <w:right w:val="none" w:sz="0" w:space="0" w:color="auto"/>
          </w:divBdr>
        </w:div>
        <w:div w:id="1157693664">
          <w:marLeft w:val="0"/>
          <w:marRight w:val="0"/>
          <w:marTop w:val="0"/>
          <w:marBottom w:val="0"/>
          <w:divBdr>
            <w:top w:val="none" w:sz="0" w:space="0" w:color="auto"/>
            <w:left w:val="none" w:sz="0" w:space="0" w:color="auto"/>
            <w:bottom w:val="none" w:sz="0" w:space="0" w:color="auto"/>
            <w:right w:val="none" w:sz="0" w:space="0" w:color="auto"/>
          </w:divBdr>
        </w:div>
        <w:div w:id="648708074">
          <w:marLeft w:val="0"/>
          <w:marRight w:val="0"/>
          <w:marTop w:val="0"/>
          <w:marBottom w:val="0"/>
          <w:divBdr>
            <w:top w:val="none" w:sz="0" w:space="0" w:color="auto"/>
            <w:left w:val="none" w:sz="0" w:space="0" w:color="auto"/>
            <w:bottom w:val="none" w:sz="0" w:space="0" w:color="auto"/>
            <w:right w:val="none" w:sz="0" w:space="0" w:color="auto"/>
          </w:divBdr>
        </w:div>
        <w:div w:id="1039086074">
          <w:marLeft w:val="0"/>
          <w:marRight w:val="0"/>
          <w:marTop w:val="0"/>
          <w:marBottom w:val="0"/>
          <w:divBdr>
            <w:top w:val="none" w:sz="0" w:space="0" w:color="auto"/>
            <w:left w:val="none" w:sz="0" w:space="0" w:color="auto"/>
            <w:bottom w:val="none" w:sz="0" w:space="0" w:color="auto"/>
            <w:right w:val="none" w:sz="0" w:space="0" w:color="auto"/>
          </w:divBdr>
          <w:divsChild>
            <w:div w:id="1420567657">
              <w:marLeft w:val="0"/>
              <w:marRight w:val="0"/>
              <w:marTop w:val="0"/>
              <w:marBottom w:val="0"/>
              <w:divBdr>
                <w:top w:val="none" w:sz="0" w:space="0" w:color="auto"/>
                <w:left w:val="none" w:sz="0" w:space="0" w:color="auto"/>
                <w:bottom w:val="none" w:sz="0" w:space="0" w:color="auto"/>
                <w:right w:val="none" w:sz="0" w:space="0" w:color="auto"/>
              </w:divBdr>
            </w:div>
            <w:div w:id="1535656694">
              <w:marLeft w:val="0"/>
              <w:marRight w:val="0"/>
              <w:marTop w:val="0"/>
              <w:marBottom w:val="0"/>
              <w:divBdr>
                <w:top w:val="none" w:sz="0" w:space="0" w:color="auto"/>
                <w:left w:val="none" w:sz="0" w:space="0" w:color="auto"/>
                <w:bottom w:val="none" w:sz="0" w:space="0" w:color="auto"/>
                <w:right w:val="none" w:sz="0" w:space="0" w:color="auto"/>
              </w:divBdr>
            </w:div>
            <w:div w:id="1747066429">
              <w:marLeft w:val="0"/>
              <w:marRight w:val="0"/>
              <w:marTop w:val="0"/>
              <w:marBottom w:val="0"/>
              <w:divBdr>
                <w:top w:val="none" w:sz="0" w:space="0" w:color="auto"/>
                <w:left w:val="none" w:sz="0" w:space="0" w:color="auto"/>
                <w:bottom w:val="none" w:sz="0" w:space="0" w:color="auto"/>
                <w:right w:val="none" w:sz="0" w:space="0" w:color="auto"/>
              </w:divBdr>
            </w:div>
            <w:div w:id="441655485">
              <w:marLeft w:val="0"/>
              <w:marRight w:val="0"/>
              <w:marTop w:val="0"/>
              <w:marBottom w:val="0"/>
              <w:divBdr>
                <w:top w:val="none" w:sz="0" w:space="0" w:color="auto"/>
                <w:left w:val="none" w:sz="0" w:space="0" w:color="auto"/>
                <w:bottom w:val="none" w:sz="0" w:space="0" w:color="auto"/>
                <w:right w:val="none" w:sz="0" w:space="0" w:color="auto"/>
              </w:divBdr>
            </w:div>
            <w:div w:id="3832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Zwack</dc:creator>
  <cp:keywords/>
  <dc:description/>
  <cp:lastModifiedBy>Nicole Peterson</cp:lastModifiedBy>
  <cp:revision>2</cp:revision>
  <dcterms:created xsi:type="dcterms:W3CDTF">2021-08-04T17:48:00Z</dcterms:created>
  <dcterms:modified xsi:type="dcterms:W3CDTF">2021-08-04T17:48:00Z</dcterms:modified>
</cp:coreProperties>
</file>