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D8C6" w14:textId="21E35FBC" w:rsidR="007E28B5" w:rsidRDefault="007E28B5" w:rsidP="007E28B5">
      <w:pPr>
        <w:pStyle w:val="Heading1"/>
        <w:spacing w:before="0" w:line="240" w:lineRule="auto"/>
        <w:rPr>
          <w:b/>
          <w:bCs/>
        </w:rPr>
      </w:pPr>
      <w:r w:rsidRPr="007E28B5">
        <w:rPr>
          <w:b/>
          <w:bCs/>
        </w:rPr>
        <w:t xml:space="preserve">Hall, Finkelstein, and </w:t>
      </w:r>
      <w:proofErr w:type="spellStart"/>
      <w:r w:rsidRPr="007E28B5">
        <w:rPr>
          <w:b/>
          <w:bCs/>
        </w:rPr>
        <w:t>Citrenbaum</w:t>
      </w:r>
      <w:proofErr w:type="spellEnd"/>
      <w:r w:rsidRPr="007E28B5">
        <w:rPr>
          <w:b/>
          <w:bCs/>
        </w:rPr>
        <w:t>- Speaker Biographies</w:t>
      </w:r>
    </w:p>
    <w:p w14:paraId="2ADC6CBD" w14:textId="77777777" w:rsidR="007E28B5" w:rsidRPr="007E28B5" w:rsidRDefault="007E28B5" w:rsidP="007E28B5">
      <w:pPr>
        <w:spacing w:after="0" w:line="240" w:lineRule="auto"/>
      </w:pPr>
    </w:p>
    <w:p w14:paraId="0588E1CA" w14:textId="43959D90" w:rsidR="007E28B5" w:rsidRPr="007E28B5" w:rsidRDefault="00C11C25" w:rsidP="007E28B5">
      <w:pPr>
        <w:pStyle w:val="Heading2"/>
        <w:spacing w:before="0" w:after="160"/>
      </w:pPr>
      <w:r w:rsidRPr="007E28B5">
        <w:t>Wayne Michael (Mike) Hall</w:t>
      </w:r>
      <w:r w:rsidR="00B867B3" w:rsidRPr="007E28B5">
        <w:t>, Brigadier General, US Army, Retired</w:t>
      </w:r>
      <w:r w:rsidRPr="007E28B5">
        <w:t xml:space="preserve">                                      </w:t>
      </w:r>
    </w:p>
    <w:p w14:paraId="4F74C7F2" w14:textId="78A4386B" w:rsidR="00C11C25" w:rsidRDefault="00B867B3" w:rsidP="007E28B5">
      <w:pPr>
        <w:spacing w:after="0" w:line="240" w:lineRule="auto"/>
        <w:jc w:val="both"/>
        <w:rPr>
          <w:rFonts w:ascii="Calibri" w:hAnsi="Calibri" w:cs="Calibri"/>
          <w:bCs/>
          <w:sz w:val="24"/>
          <w:szCs w:val="24"/>
        </w:rPr>
      </w:pPr>
      <w:r w:rsidRPr="007E28B5">
        <w:rPr>
          <w:rFonts w:ascii="Calibri" w:hAnsi="Calibri" w:cs="Calibri"/>
          <w:bCs/>
          <w:sz w:val="24"/>
          <w:szCs w:val="24"/>
        </w:rPr>
        <w:t>Mike’s</w:t>
      </w:r>
      <w:r w:rsidR="00C11C25" w:rsidRPr="007E28B5">
        <w:rPr>
          <w:rFonts w:ascii="Calibri" w:hAnsi="Calibri" w:cs="Calibri"/>
          <w:bCs/>
          <w:sz w:val="24"/>
          <w:szCs w:val="24"/>
        </w:rPr>
        <w:t xml:space="preserve"> military career spanned 30 years. He </w:t>
      </w:r>
      <w:r w:rsidRPr="007E28B5">
        <w:rPr>
          <w:rFonts w:ascii="Calibri" w:hAnsi="Calibri" w:cs="Calibri"/>
          <w:bCs/>
          <w:sz w:val="24"/>
          <w:szCs w:val="24"/>
        </w:rPr>
        <w:t>served as</w:t>
      </w:r>
      <w:r w:rsidR="00C11C25" w:rsidRPr="007E28B5">
        <w:rPr>
          <w:rFonts w:ascii="Calibri" w:hAnsi="Calibri" w:cs="Calibri"/>
          <w:bCs/>
          <w:sz w:val="24"/>
          <w:szCs w:val="24"/>
        </w:rPr>
        <w:t xml:space="preserve"> senior intelligence officer in one infantry battalion (1st Infantry Division, Fort Riley, KS), two infantry brigades (2d Infantry Division, Republic of Korea, and 1st Infantry Division, Fort Riley, KS), and one airborne infantry division (82d Airborne Division). He was the 4th Infantry Division Plans Officer, Fort Carson CO. He commanded the military intelligence battalion in the 82d Airborne Division from 1989-1991and a military intelligence brigade in the Republic of Korea from 1994-1996.  He participated in Operation Golden Pheasant in Honduras in 1988 as the 82d Airborne Division G2; Just Cause in Panama in 1989 as the 82d Airborne Division Military Intelligence Battalion Commander; and Operation Desert Shield and Desert Storm from 1990-1991 as the 82d Airborne Division Military Intelligence Battalion Commander. BG (R) Hall commanded the 501</w:t>
      </w:r>
      <w:r w:rsidR="00C11C25" w:rsidRPr="007E28B5">
        <w:rPr>
          <w:rFonts w:ascii="Calibri" w:hAnsi="Calibri" w:cs="Calibri"/>
          <w:bCs/>
          <w:sz w:val="24"/>
          <w:szCs w:val="24"/>
          <w:vertAlign w:val="superscript"/>
        </w:rPr>
        <w:t>st</w:t>
      </w:r>
      <w:r w:rsidR="00C11C25" w:rsidRPr="007E28B5">
        <w:rPr>
          <w:rFonts w:ascii="Calibri" w:hAnsi="Calibri" w:cs="Calibri"/>
          <w:bCs/>
          <w:sz w:val="24"/>
          <w:szCs w:val="24"/>
        </w:rPr>
        <w:t xml:space="preserve"> MI Brigade in Korea from 1994-1996. As a General Officer, he was the J2 (Joint and Combined intelligence officer) for US Forces Korea/Deputy C2 for two years from 1996-1998. From 1998-1999, he led a study for the Chief of Staff of the Army on the future of Army Military Intelligence. He is a Senior Parachutist, and proudly wears the Army’s Ranger Tab.</w:t>
      </w:r>
    </w:p>
    <w:p w14:paraId="4F155622" w14:textId="77777777" w:rsidR="007E28B5" w:rsidRPr="007E28B5" w:rsidRDefault="007E28B5" w:rsidP="007E28B5">
      <w:pPr>
        <w:spacing w:after="0" w:line="240" w:lineRule="auto"/>
        <w:jc w:val="both"/>
        <w:rPr>
          <w:rFonts w:ascii="Calibri" w:hAnsi="Calibri" w:cs="Calibri"/>
          <w:bCs/>
          <w:sz w:val="24"/>
          <w:szCs w:val="24"/>
        </w:rPr>
      </w:pPr>
    </w:p>
    <w:p w14:paraId="4E275EDD" w14:textId="00963A89" w:rsidR="00C11C25" w:rsidRDefault="00C11C25" w:rsidP="007E28B5">
      <w:pPr>
        <w:spacing w:after="0" w:line="240" w:lineRule="auto"/>
        <w:jc w:val="both"/>
        <w:rPr>
          <w:rFonts w:ascii="Calibri" w:hAnsi="Calibri" w:cs="Calibri"/>
          <w:bCs/>
          <w:sz w:val="24"/>
          <w:szCs w:val="24"/>
        </w:rPr>
      </w:pPr>
      <w:r w:rsidRPr="007E28B5">
        <w:rPr>
          <w:rFonts w:ascii="Calibri" w:hAnsi="Calibri" w:cs="Calibri"/>
          <w:bCs/>
          <w:sz w:val="24"/>
          <w:szCs w:val="24"/>
        </w:rPr>
        <w:t xml:space="preserve">During retirement, </w:t>
      </w:r>
      <w:r w:rsidR="00B867B3" w:rsidRPr="007E28B5">
        <w:rPr>
          <w:rFonts w:ascii="Calibri" w:hAnsi="Calibri" w:cs="Calibri"/>
          <w:bCs/>
          <w:sz w:val="24"/>
          <w:szCs w:val="24"/>
        </w:rPr>
        <w:t>Mike worked as</w:t>
      </w:r>
      <w:r w:rsidRPr="007E28B5">
        <w:rPr>
          <w:rFonts w:ascii="Calibri" w:hAnsi="Calibri" w:cs="Calibri"/>
          <w:bCs/>
          <w:sz w:val="24"/>
          <w:szCs w:val="24"/>
        </w:rPr>
        <w:t xml:space="preserve"> a consultant and applied his expertise to several commercial and military organizations. During this time, he participated a variety of Joint Forces Command’s experiments. He also designed and led advanced intelligence analysis seminars to Army, Air Force, and Marine Corps civilian and military intelligence analysts and collections specialists. Over six years, he helped 1250 analysts learn how to think better about advanced analysis in 52 two-week seminars.</w:t>
      </w:r>
    </w:p>
    <w:p w14:paraId="1E5047A1" w14:textId="77777777" w:rsidR="007E28B5" w:rsidRPr="007E28B5" w:rsidRDefault="007E28B5" w:rsidP="007E28B5">
      <w:pPr>
        <w:spacing w:after="0" w:line="240" w:lineRule="auto"/>
        <w:jc w:val="both"/>
        <w:rPr>
          <w:rFonts w:ascii="Calibri" w:hAnsi="Calibri" w:cs="Calibri"/>
          <w:bCs/>
          <w:sz w:val="24"/>
          <w:szCs w:val="24"/>
        </w:rPr>
      </w:pPr>
    </w:p>
    <w:p w14:paraId="576F16DB" w14:textId="08D8A543" w:rsidR="00C11C25" w:rsidRDefault="00B867B3" w:rsidP="007E28B5">
      <w:pPr>
        <w:spacing w:after="0" w:line="240" w:lineRule="auto"/>
        <w:jc w:val="both"/>
        <w:rPr>
          <w:rFonts w:ascii="Calibri" w:hAnsi="Calibri" w:cs="Calibri"/>
          <w:bCs/>
          <w:sz w:val="24"/>
          <w:szCs w:val="24"/>
        </w:rPr>
      </w:pPr>
      <w:r w:rsidRPr="007E28B5">
        <w:rPr>
          <w:rFonts w:ascii="Calibri" w:hAnsi="Calibri" w:cs="Calibri"/>
          <w:bCs/>
          <w:sz w:val="24"/>
          <w:szCs w:val="24"/>
        </w:rPr>
        <w:t xml:space="preserve">Mike’s </w:t>
      </w:r>
      <w:r w:rsidR="00C11C25" w:rsidRPr="007E28B5">
        <w:rPr>
          <w:rFonts w:ascii="Calibri" w:hAnsi="Calibri" w:cs="Calibri"/>
          <w:bCs/>
          <w:sz w:val="24"/>
          <w:szCs w:val="24"/>
        </w:rPr>
        <w:t>academic credentials</w:t>
      </w:r>
      <w:r w:rsidRPr="007E28B5">
        <w:rPr>
          <w:rFonts w:ascii="Calibri" w:hAnsi="Calibri" w:cs="Calibri"/>
          <w:bCs/>
          <w:sz w:val="24"/>
          <w:szCs w:val="24"/>
        </w:rPr>
        <w:t xml:space="preserve"> </w:t>
      </w:r>
      <w:proofErr w:type="gramStart"/>
      <w:r w:rsidRPr="007E28B5">
        <w:rPr>
          <w:rFonts w:ascii="Calibri" w:hAnsi="Calibri" w:cs="Calibri"/>
          <w:bCs/>
          <w:sz w:val="24"/>
          <w:szCs w:val="24"/>
        </w:rPr>
        <w:t>include:</w:t>
      </w:r>
      <w:proofErr w:type="gramEnd"/>
      <w:r w:rsidR="00C11C25" w:rsidRPr="007E28B5">
        <w:rPr>
          <w:rFonts w:ascii="Calibri" w:hAnsi="Calibri" w:cs="Calibri"/>
          <w:bCs/>
          <w:sz w:val="24"/>
          <w:szCs w:val="24"/>
        </w:rPr>
        <w:t xml:space="preserve"> Bachelor of Science in history from the University of Nebraska, a Master of Science in Adult Education from Kansas State University, a Master of Military Art and Science from the U.S. Army Command and General Staff College, and an Ed.D. from George Washington University. He attended the Army’s CGSC, School of Advanced Military Studies (SAMS), and the National War College.</w:t>
      </w:r>
    </w:p>
    <w:p w14:paraId="7A48BC0A" w14:textId="77777777" w:rsidR="007E28B5" w:rsidRPr="007E28B5" w:rsidRDefault="007E28B5" w:rsidP="007E28B5">
      <w:pPr>
        <w:spacing w:after="0" w:line="240" w:lineRule="auto"/>
        <w:jc w:val="both"/>
        <w:rPr>
          <w:rFonts w:ascii="Calibri" w:hAnsi="Calibri" w:cs="Calibri"/>
          <w:bCs/>
          <w:sz w:val="24"/>
          <w:szCs w:val="24"/>
        </w:rPr>
      </w:pPr>
    </w:p>
    <w:p w14:paraId="4AB20B8B" w14:textId="5362B2C5" w:rsidR="007E28B5" w:rsidRDefault="00B867B3" w:rsidP="007E28B5">
      <w:pPr>
        <w:spacing w:after="0" w:line="240" w:lineRule="auto"/>
        <w:jc w:val="both"/>
        <w:rPr>
          <w:rFonts w:ascii="Calibri" w:hAnsi="Calibri" w:cs="Calibri"/>
          <w:bCs/>
          <w:sz w:val="24"/>
          <w:szCs w:val="24"/>
        </w:rPr>
      </w:pPr>
      <w:r w:rsidRPr="007E28B5">
        <w:rPr>
          <w:rFonts w:ascii="Calibri" w:hAnsi="Calibri" w:cs="Calibri"/>
          <w:bCs/>
          <w:sz w:val="24"/>
          <w:szCs w:val="24"/>
        </w:rPr>
        <w:t>Mike has</w:t>
      </w:r>
      <w:r w:rsidR="00C11C25" w:rsidRPr="007E28B5">
        <w:rPr>
          <w:rFonts w:ascii="Calibri" w:hAnsi="Calibri" w:cs="Calibri"/>
          <w:bCs/>
          <w:sz w:val="24"/>
          <w:szCs w:val="24"/>
        </w:rPr>
        <w:t xml:space="preserve"> authored four books: </w:t>
      </w:r>
      <w:r w:rsidR="00C11C25" w:rsidRPr="007E28B5">
        <w:rPr>
          <w:rFonts w:ascii="Calibri" w:hAnsi="Calibri" w:cs="Calibri"/>
          <w:bCs/>
          <w:i/>
          <w:iCs/>
          <w:sz w:val="24"/>
          <w:szCs w:val="24"/>
        </w:rPr>
        <w:t>Stray Voltage War in The Information Age (</w:t>
      </w:r>
      <w:r w:rsidR="00C11C25" w:rsidRPr="007E28B5">
        <w:rPr>
          <w:rFonts w:ascii="Calibri" w:hAnsi="Calibri" w:cs="Calibri"/>
          <w:bCs/>
          <w:iCs/>
          <w:sz w:val="24"/>
          <w:szCs w:val="24"/>
        </w:rPr>
        <w:t>Naval Institute Press, 2003</w:t>
      </w:r>
      <w:r w:rsidR="00C11C25" w:rsidRPr="007E28B5">
        <w:rPr>
          <w:rFonts w:ascii="Calibri" w:hAnsi="Calibri" w:cs="Calibri"/>
          <w:bCs/>
          <w:i/>
          <w:iCs/>
          <w:sz w:val="24"/>
          <w:szCs w:val="24"/>
        </w:rPr>
        <w:t>), Intelligence</w:t>
      </w:r>
      <w:r w:rsidR="00C11C25" w:rsidRPr="007E28B5">
        <w:rPr>
          <w:rFonts w:ascii="Calibri" w:hAnsi="Calibri" w:cs="Calibri"/>
          <w:bCs/>
          <w:sz w:val="24"/>
          <w:szCs w:val="24"/>
        </w:rPr>
        <w:t xml:space="preserve"> </w:t>
      </w:r>
      <w:r w:rsidR="00C11C25" w:rsidRPr="007E28B5">
        <w:rPr>
          <w:rFonts w:ascii="Calibri" w:hAnsi="Calibri" w:cs="Calibri"/>
          <w:bCs/>
          <w:i/>
          <w:iCs/>
          <w:sz w:val="24"/>
          <w:szCs w:val="24"/>
        </w:rPr>
        <w:t>Analysis—How to Think in Complex Environments (</w:t>
      </w:r>
      <w:r w:rsidR="00C11C25" w:rsidRPr="007E28B5">
        <w:rPr>
          <w:rFonts w:ascii="Calibri" w:hAnsi="Calibri" w:cs="Calibri"/>
          <w:bCs/>
          <w:iCs/>
          <w:sz w:val="24"/>
          <w:szCs w:val="24"/>
        </w:rPr>
        <w:t>Praeger Security International (PSI), 2009</w:t>
      </w:r>
      <w:r w:rsidR="00C11C25" w:rsidRPr="007E28B5">
        <w:rPr>
          <w:rFonts w:ascii="Calibri" w:hAnsi="Calibri" w:cs="Calibri"/>
          <w:bCs/>
          <w:i/>
          <w:iCs/>
          <w:sz w:val="24"/>
          <w:szCs w:val="24"/>
        </w:rPr>
        <w:t>)</w:t>
      </w:r>
      <w:r w:rsidR="00C11C25" w:rsidRPr="007E28B5">
        <w:rPr>
          <w:rFonts w:ascii="Calibri" w:hAnsi="Calibri" w:cs="Calibri"/>
          <w:bCs/>
          <w:sz w:val="24"/>
          <w:szCs w:val="24"/>
        </w:rPr>
        <w:t xml:space="preserve">, </w:t>
      </w:r>
      <w:r w:rsidR="00C11C25" w:rsidRPr="007E28B5">
        <w:rPr>
          <w:rFonts w:ascii="Calibri" w:hAnsi="Calibri" w:cs="Calibri"/>
          <w:bCs/>
          <w:i/>
          <w:iCs/>
          <w:sz w:val="24"/>
          <w:szCs w:val="24"/>
        </w:rPr>
        <w:t xml:space="preserve">Intelligence Collection—How </w:t>
      </w:r>
      <w:proofErr w:type="gramStart"/>
      <w:r w:rsidR="00C11C25" w:rsidRPr="007E28B5">
        <w:rPr>
          <w:rFonts w:ascii="Calibri" w:hAnsi="Calibri" w:cs="Calibri"/>
          <w:bCs/>
          <w:i/>
          <w:iCs/>
          <w:sz w:val="24"/>
          <w:szCs w:val="24"/>
        </w:rPr>
        <w:t>To</w:t>
      </w:r>
      <w:proofErr w:type="gramEnd"/>
      <w:r w:rsidR="00C11C25" w:rsidRPr="007E28B5">
        <w:rPr>
          <w:rFonts w:ascii="Calibri" w:hAnsi="Calibri" w:cs="Calibri"/>
          <w:bCs/>
          <w:i/>
          <w:iCs/>
          <w:sz w:val="24"/>
          <w:szCs w:val="24"/>
        </w:rPr>
        <w:t xml:space="preserve"> Plan and Execute Collection Operations in Complex Environments (</w:t>
      </w:r>
      <w:r w:rsidR="00C11C25" w:rsidRPr="007E28B5">
        <w:rPr>
          <w:rFonts w:ascii="Calibri" w:hAnsi="Calibri" w:cs="Calibri"/>
          <w:bCs/>
          <w:iCs/>
          <w:sz w:val="24"/>
          <w:szCs w:val="24"/>
        </w:rPr>
        <w:t>PSI, 2012</w:t>
      </w:r>
      <w:r w:rsidR="00C11C25" w:rsidRPr="007E28B5">
        <w:rPr>
          <w:rFonts w:ascii="Calibri" w:hAnsi="Calibri" w:cs="Calibri"/>
          <w:bCs/>
          <w:i/>
          <w:iCs/>
          <w:sz w:val="24"/>
          <w:szCs w:val="24"/>
        </w:rPr>
        <w:t xml:space="preserve">), </w:t>
      </w:r>
      <w:r w:rsidR="00C11C25" w:rsidRPr="007E28B5">
        <w:rPr>
          <w:rFonts w:ascii="Calibri" w:hAnsi="Calibri" w:cs="Calibri"/>
          <w:bCs/>
          <w:sz w:val="24"/>
          <w:szCs w:val="24"/>
        </w:rPr>
        <w:t>and—</w:t>
      </w:r>
      <w:r w:rsidR="00C11C25" w:rsidRPr="007E28B5">
        <w:rPr>
          <w:rFonts w:ascii="Calibri" w:hAnsi="Calibri" w:cs="Calibri"/>
          <w:bCs/>
          <w:i/>
          <w:sz w:val="24"/>
          <w:szCs w:val="24"/>
        </w:rPr>
        <w:t>The Power of Will in International Conflict How to Think Critically in Complex Environments</w:t>
      </w:r>
      <w:r w:rsidR="00C11C25" w:rsidRPr="007E28B5">
        <w:rPr>
          <w:rFonts w:ascii="Calibri" w:hAnsi="Calibri" w:cs="Calibri"/>
          <w:bCs/>
          <w:sz w:val="24"/>
          <w:szCs w:val="24"/>
        </w:rPr>
        <w:t xml:space="preserve"> (PSI, 2018).</w:t>
      </w:r>
    </w:p>
    <w:p w14:paraId="0C711DCA" w14:textId="77777777" w:rsidR="007E28B5" w:rsidRPr="007E28B5" w:rsidRDefault="007E28B5" w:rsidP="007E28B5">
      <w:pPr>
        <w:spacing w:after="0" w:line="240" w:lineRule="auto"/>
        <w:jc w:val="both"/>
        <w:rPr>
          <w:rFonts w:ascii="Calibri" w:hAnsi="Calibri" w:cs="Calibri"/>
          <w:bCs/>
          <w:sz w:val="24"/>
          <w:szCs w:val="24"/>
        </w:rPr>
      </w:pPr>
    </w:p>
    <w:p w14:paraId="1E4120D7" w14:textId="5DCA85C3" w:rsidR="007E28B5" w:rsidRPr="007E28B5" w:rsidRDefault="00B867B3" w:rsidP="007E28B5">
      <w:pPr>
        <w:pStyle w:val="Heading2"/>
        <w:spacing w:before="0" w:after="160" w:line="240" w:lineRule="auto"/>
      </w:pPr>
      <w:r w:rsidRPr="007E28B5">
        <w:t>Marc Finkelstein</w:t>
      </w:r>
    </w:p>
    <w:p w14:paraId="6B303260" w14:textId="01C90A22" w:rsidR="00B867B3" w:rsidRPr="007E28B5" w:rsidRDefault="00B867B3" w:rsidP="007E28B5">
      <w:pPr>
        <w:spacing w:after="0" w:line="240" w:lineRule="auto"/>
        <w:jc w:val="both"/>
        <w:rPr>
          <w:rFonts w:ascii="Calibri" w:hAnsi="Calibri" w:cs="Calibri"/>
          <w:bCs/>
          <w:sz w:val="24"/>
          <w:szCs w:val="24"/>
        </w:rPr>
      </w:pPr>
      <w:r w:rsidRPr="007E28B5">
        <w:rPr>
          <w:rFonts w:ascii="Calibri" w:hAnsi="Calibri" w:cs="Calibri"/>
          <w:bCs/>
          <w:sz w:val="24"/>
          <w:szCs w:val="24"/>
        </w:rPr>
        <w:t xml:space="preserve">Marc has over 35 </w:t>
      </w:r>
      <w:proofErr w:type="spellStart"/>
      <w:r w:rsidRPr="007E28B5">
        <w:rPr>
          <w:rFonts w:ascii="Calibri" w:hAnsi="Calibri" w:cs="Calibri"/>
          <w:bCs/>
          <w:sz w:val="24"/>
          <w:szCs w:val="24"/>
        </w:rPr>
        <w:t>years experience</w:t>
      </w:r>
      <w:proofErr w:type="spellEnd"/>
      <w:r w:rsidRPr="007E28B5">
        <w:rPr>
          <w:rFonts w:ascii="Calibri" w:hAnsi="Calibri" w:cs="Calibri"/>
          <w:bCs/>
          <w:sz w:val="24"/>
          <w:szCs w:val="24"/>
        </w:rPr>
        <w:t xml:space="preserve"> conducting intelligence analysis and developing intelligence collection systems. He has served as Chief Scientist</w:t>
      </w:r>
      <w:r w:rsidR="00FE0275" w:rsidRPr="007E28B5">
        <w:rPr>
          <w:rFonts w:ascii="Calibri" w:hAnsi="Calibri" w:cs="Calibri"/>
          <w:bCs/>
          <w:sz w:val="24"/>
          <w:szCs w:val="24"/>
        </w:rPr>
        <w:t xml:space="preserve"> of</w:t>
      </w:r>
      <w:r w:rsidRPr="007E28B5">
        <w:rPr>
          <w:rFonts w:ascii="Calibri" w:hAnsi="Calibri" w:cs="Calibri"/>
          <w:bCs/>
          <w:sz w:val="24"/>
          <w:szCs w:val="24"/>
        </w:rPr>
        <w:t xml:space="preserve"> Hughes Aircraft, Advanced Concepts Directorate, Space and Communications Group, and as President</w:t>
      </w:r>
      <w:r w:rsidR="00FE0275" w:rsidRPr="007E28B5">
        <w:rPr>
          <w:rFonts w:ascii="Calibri" w:hAnsi="Calibri" w:cs="Calibri"/>
          <w:bCs/>
          <w:sz w:val="24"/>
          <w:szCs w:val="24"/>
        </w:rPr>
        <w:t xml:space="preserve"> of </w:t>
      </w:r>
      <w:proofErr w:type="spellStart"/>
      <w:r w:rsidRPr="007E28B5">
        <w:rPr>
          <w:rFonts w:ascii="Calibri" w:hAnsi="Calibri" w:cs="Calibri"/>
          <w:bCs/>
          <w:sz w:val="24"/>
          <w:szCs w:val="24"/>
        </w:rPr>
        <w:t>FlightScience</w:t>
      </w:r>
      <w:proofErr w:type="spellEnd"/>
      <w:r w:rsidRPr="007E28B5">
        <w:rPr>
          <w:rFonts w:ascii="Calibri" w:hAnsi="Calibri" w:cs="Calibri"/>
          <w:bCs/>
          <w:sz w:val="24"/>
          <w:szCs w:val="24"/>
        </w:rPr>
        <w:t>,</w:t>
      </w:r>
      <w:r w:rsidR="007E28B5">
        <w:rPr>
          <w:rFonts w:ascii="Calibri" w:hAnsi="Calibri" w:cs="Calibri"/>
          <w:bCs/>
          <w:sz w:val="24"/>
          <w:szCs w:val="24"/>
        </w:rPr>
        <w:t xml:space="preserve"> </w:t>
      </w:r>
      <w:r w:rsidRPr="007E28B5">
        <w:rPr>
          <w:rFonts w:ascii="Calibri" w:hAnsi="Calibri" w:cs="Calibri"/>
          <w:bCs/>
          <w:sz w:val="24"/>
          <w:szCs w:val="24"/>
        </w:rPr>
        <w:t>LLC.</w:t>
      </w:r>
    </w:p>
    <w:p w14:paraId="0C2BFB6B" w14:textId="77777777" w:rsidR="00B867B3" w:rsidRPr="007E28B5" w:rsidRDefault="00B867B3" w:rsidP="007E28B5">
      <w:pPr>
        <w:spacing w:after="0" w:line="240" w:lineRule="auto"/>
        <w:jc w:val="both"/>
        <w:rPr>
          <w:rFonts w:ascii="Calibri" w:hAnsi="Calibri" w:cs="Calibri"/>
          <w:bCs/>
          <w:sz w:val="24"/>
          <w:szCs w:val="24"/>
        </w:rPr>
      </w:pPr>
    </w:p>
    <w:p w14:paraId="333AAF8E" w14:textId="0577596E" w:rsidR="003B6242" w:rsidRPr="007E28B5" w:rsidRDefault="003B6242" w:rsidP="007E28B5">
      <w:pPr>
        <w:pStyle w:val="Heading2"/>
        <w:spacing w:before="0" w:after="160" w:line="240" w:lineRule="auto"/>
        <w:rPr>
          <w:bCs/>
        </w:rPr>
      </w:pPr>
      <w:r w:rsidRPr="007E28B5">
        <w:rPr>
          <w:rFonts w:eastAsia="Calibri"/>
        </w:rPr>
        <w:lastRenderedPageBreak/>
        <w:t>Gary Citrenbaum</w:t>
      </w:r>
      <w:r w:rsidR="0024204F" w:rsidRPr="007E28B5">
        <w:rPr>
          <w:rFonts w:eastAsia="Calibri"/>
        </w:rPr>
        <w:t>, PhD</w:t>
      </w:r>
    </w:p>
    <w:p w14:paraId="4B69CC88" w14:textId="47E6ECB6" w:rsidR="00A948E8" w:rsidRPr="007E28B5" w:rsidRDefault="003B6242" w:rsidP="007E28B5">
      <w:pPr>
        <w:spacing w:after="0" w:line="240" w:lineRule="auto"/>
        <w:jc w:val="both"/>
        <w:rPr>
          <w:rFonts w:ascii="Calibri" w:hAnsi="Calibri" w:cs="Calibri"/>
          <w:bCs/>
          <w:sz w:val="24"/>
          <w:szCs w:val="24"/>
        </w:rPr>
      </w:pPr>
      <w:r w:rsidRPr="007E28B5">
        <w:rPr>
          <w:rFonts w:ascii="Calibri" w:hAnsi="Calibri" w:cs="Calibri"/>
          <w:bCs/>
          <w:sz w:val="24"/>
          <w:szCs w:val="24"/>
        </w:rPr>
        <w:t>Gary has served as President/Chief Scientist of System Analytics (</w:t>
      </w:r>
      <w:proofErr w:type="spellStart"/>
      <w:r w:rsidRPr="007E28B5">
        <w:rPr>
          <w:rFonts w:ascii="Calibri" w:hAnsi="Calibri" w:cs="Calibri"/>
          <w:bCs/>
          <w:sz w:val="24"/>
          <w:szCs w:val="24"/>
        </w:rPr>
        <w:t>SoSACorp</w:t>
      </w:r>
      <w:proofErr w:type="spellEnd"/>
      <w:r w:rsidRPr="007E28B5">
        <w:rPr>
          <w:rFonts w:ascii="Calibri" w:hAnsi="Calibri" w:cs="Calibri"/>
          <w:bCs/>
          <w:sz w:val="24"/>
          <w:szCs w:val="24"/>
        </w:rPr>
        <w:t xml:space="preserve">) since its inception in 1999.  He has nearly five decades of experience executing modeling and analysis activities, </w:t>
      </w:r>
      <w:r w:rsidR="00FD5A0C" w:rsidRPr="007E28B5">
        <w:rPr>
          <w:rFonts w:ascii="Calibri" w:hAnsi="Calibri" w:cs="Calibri"/>
          <w:bCs/>
          <w:sz w:val="24"/>
          <w:szCs w:val="24"/>
        </w:rPr>
        <w:t xml:space="preserve">designing artificial intelligence and signal / image processing algorithms, </w:t>
      </w:r>
      <w:proofErr w:type="gramStart"/>
      <w:r w:rsidRPr="007E28B5">
        <w:rPr>
          <w:rFonts w:ascii="Calibri" w:hAnsi="Calibri" w:cs="Calibri"/>
          <w:bCs/>
          <w:sz w:val="24"/>
          <w:szCs w:val="24"/>
        </w:rPr>
        <w:t>designing</w:t>
      </w:r>
      <w:proofErr w:type="gramEnd"/>
      <w:r w:rsidRPr="007E28B5">
        <w:rPr>
          <w:rFonts w:ascii="Calibri" w:hAnsi="Calibri" w:cs="Calibri"/>
          <w:bCs/>
          <w:sz w:val="24"/>
          <w:szCs w:val="24"/>
        </w:rPr>
        <w:t xml:space="preserve"> and implementing rigorous research and data analysis projects, and developing and deploying operationally useful products for warfighters and </w:t>
      </w:r>
      <w:r w:rsidR="0024204F" w:rsidRPr="007E28B5">
        <w:rPr>
          <w:rFonts w:ascii="Calibri" w:hAnsi="Calibri" w:cs="Calibri"/>
          <w:bCs/>
          <w:sz w:val="24"/>
          <w:szCs w:val="24"/>
        </w:rPr>
        <w:t>national-level</w:t>
      </w:r>
      <w:r w:rsidRPr="007E28B5">
        <w:rPr>
          <w:rFonts w:ascii="Calibri" w:hAnsi="Calibri" w:cs="Calibri"/>
          <w:bCs/>
          <w:sz w:val="24"/>
          <w:szCs w:val="24"/>
        </w:rPr>
        <w:t xml:space="preserve"> strategists. Gary holds a PhD in Physics and a Masters’ Degree in Electrical Engineering. </w:t>
      </w:r>
    </w:p>
    <w:p w14:paraId="7006C719" w14:textId="4F110E08" w:rsidR="00C11C25" w:rsidRPr="007E28B5" w:rsidRDefault="00C11C25" w:rsidP="007E28B5">
      <w:pPr>
        <w:spacing w:after="0" w:line="240" w:lineRule="auto"/>
        <w:jc w:val="both"/>
        <w:rPr>
          <w:rFonts w:ascii="Calibri" w:hAnsi="Calibri" w:cs="Calibri"/>
          <w:bCs/>
          <w:sz w:val="24"/>
          <w:szCs w:val="24"/>
        </w:rPr>
      </w:pPr>
    </w:p>
    <w:p w14:paraId="69B987E3" w14:textId="7D1B6C64" w:rsidR="00C11C25" w:rsidRPr="007E28B5" w:rsidRDefault="00C11C25" w:rsidP="007E28B5">
      <w:pPr>
        <w:spacing w:after="0" w:line="240" w:lineRule="auto"/>
        <w:jc w:val="both"/>
        <w:rPr>
          <w:rFonts w:ascii="Calibri" w:hAnsi="Calibri" w:cs="Calibri"/>
          <w:bCs/>
          <w:sz w:val="24"/>
          <w:szCs w:val="24"/>
        </w:rPr>
      </w:pPr>
    </w:p>
    <w:p w14:paraId="5C541DCC" w14:textId="77777777" w:rsidR="00C11C25" w:rsidRPr="007E28B5" w:rsidRDefault="00C11C25" w:rsidP="007E28B5">
      <w:pPr>
        <w:spacing w:after="0" w:line="240" w:lineRule="auto"/>
        <w:jc w:val="both"/>
        <w:rPr>
          <w:rFonts w:ascii="Calibri" w:hAnsi="Calibri" w:cs="Calibri"/>
          <w:bCs/>
          <w:sz w:val="24"/>
          <w:szCs w:val="24"/>
        </w:rPr>
      </w:pPr>
    </w:p>
    <w:sectPr w:rsidR="00C11C25" w:rsidRPr="007E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42"/>
    <w:rsid w:val="0024204F"/>
    <w:rsid w:val="003B6242"/>
    <w:rsid w:val="0055301E"/>
    <w:rsid w:val="007E28B5"/>
    <w:rsid w:val="00943287"/>
    <w:rsid w:val="00A948E8"/>
    <w:rsid w:val="00B867B3"/>
    <w:rsid w:val="00C11C25"/>
    <w:rsid w:val="00C90E05"/>
    <w:rsid w:val="00D06F5E"/>
    <w:rsid w:val="00FA28FA"/>
    <w:rsid w:val="00FD5A0C"/>
    <w:rsid w:val="00F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2B44"/>
  <w15:chartTrackingRefBased/>
  <w15:docId w15:val="{AACFDFD5-F75B-4CC5-BD34-CBE9120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C25"/>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11C25"/>
    <w:rPr>
      <w:rFonts w:ascii="Calibri" w:eastAsia="Calibri" w:hAnsi="Calibri" w:cs="Times New Roman"/>
    </w:rPr>
  </w:style>
  <w:style w:type="character" w:customStyle="1" w:styleId="Heading1Char">
    <w:name w:val="Heading 1 Char"/>
    <w:basedOn w:val="DefaultParagraphFont"/>
    <w:link w:val="Heading1"/>
    <w:uiPriority w:val="9"/>
    <w:rsid w:val="007E28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28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2776">
      <w:bodyDiv w:val="1"/>
      <w:marLeft w:val="0"/>
      <w:marRight w:val="0"/>
      <w:marTop w:val="0"/>
      <w:marBottom w:val="0"/>
      <w:divBdr>
        <w:top w:val="none" w:sz="0" w:space="0" w:color="auto"/>
        <w:left w:val="none" w:sz="0" w:space="0" w:color="auto"/>
        <w:bottom w:val="none" w:sz="0" w:space="0" w:color="auto"/>
        <w:right w:val="none" w:sz="0" w:space="0" w:color="auto"/>
      </w:divBdr>
    </w:div>
    <w:div w:id="14726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Citrenbaum, Gary</dc:creator>
  <cp:keywords/>
  <dc:description/>
  <cp:lastModifiedBy>Nicole Peterson</cp:lastModifiedBy>
  <cp:revision>4</cp:revision>
  <dcterms:created xsi:type="dcterms:W3CDTF">2021-10-27T13:19:00Z</dcterms:created>
  <dcterms:modified xsi:type="dcterms:W3CDTF">2021-10-27T13:29:00Z</dcterms:modified>
</cp:coreProperties>
</file>