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93B7" w14:textId="1C022932" w:rsidR="00C526C1" w:rsidRPr="00610D62" w:rsidRDefault="00610D62" w:rsidP="00610D62">
      <w:pPr>
        <w:jc w:val="center"/>
        <w:rPr>
          <w:rFonts w:ascii="Cambria" w:hAnsi="Cambria"/>
          <w:b/>
          <w:bCs/>
          <w:sz w:val="26"/>
          <w:szCs w:val="26"/>
          <w:u w:val="single"/>
        </w:rPr>
      </w:pPr>
      <w:r w:rsidRPr="00610D62">
        <w:rPr>
          <w:rFonts w:ascii="Cambria" w:hAnsi="Cambria"/>
          <w:b/>
          <w:bCs/>
          <w:sz w:val="26"/>
          <w:szCs w:val="26"/>
          <w:u w:val="single"/>
        </w:rPr>
        <w:t>Speaker Biographies</w:t>
      </w:r>
    </w:p>
    <w:p w14:paraId="22306FC8" w14:textId="77777777" w:rsidR="00610D62" w:rsidRDefault="00610D62" w:rsidP="00164909">
      <w:pPr>
        <w:jc w:val="both"/>
        <w:rPr>
          <w:rFonts w:ascii="Cambria" w:hAnsi="Cambria"/>
          <w:b/>
          <w:bCs/>
          <w:sz w:val="26"/>
          <w:szCs w:val="26"/>
        </w:rPr>
      </w:pPr>
    </w:p>
    <w:p w14:paraId="51247F4D" w14:textId="7859ED6F" w:rsidR="00C526C1" w:rsidRDefault="00C526C1" w:rsidP="00164909">
      <w:pPr>
        <w:jc w:val="both"/>
        <w:rPr>
          <w:rFonts w:ascii="Cambria" w:hAnsi="Cambria"/>
          <w:sz w:val="26"/>
          <w:szCs w:val="26"/>
        </w:rPr>
      </w:pPr>
      <w:r w:rsidRPr="00610D62">
        <w:rPr>
          <w:rFonts w:ascii="Cambria" w:hAnsi="Cambria"/>
          <w:b/>
          <w:bCs/>
          <w:sz w:val="26"/>
          <w:szCs w:val="26"/>
        </w:rPr>
        <w:t>Omar Mohammed</w:t>
      </w:r>
      <w:r w:rsidRPr="002309C8">
        <w:rPr>
          <w:rFonts w:ascii="Cambria" w:hAnsi="Cambria"/>
          <w:sz w:val="26"/>
          <w:szCs w:val="26"/>
        </w:rPr>
        <w:t xml:space="preserve"> is a historian from Mosul, known until recently only as the</w:t>
      </w:r>
      <w:r w:rsidRPr="00C526C1">
        <w:rPr>
          <w:rFonts w:ascii="Cambria" w:hAnsi="Cambria"/>
          <w:sz w:val="26"/>
          <w:szCs w:val="26"/>
        </w:rPr>
        <w:t xml:space="preserve"> anonymous blogger ‘Mosul Eye’. Through </w:t>
      </w:r>
      <w:hyperlink r:id="rId4" w:history="1">
        <w:r w:rsidRPr="00055A6A">
          <w:rPr>
            <w:rStyle w:val="Hyperlink"/>
            <w:rFonts w:ascii="Cambria" w:hAnsi="Cambria"/>
            <w:sz w:val="26"/>
            <w:szCs w:val="26"/>
          </w:rPr>
          <w:t>Mosul Eye</w:t>
        </w:r>
      </w:hyperlink>
      <w:r w:rsidRPr="00C526C1">
        <w:rPr>
          <w:rFonts w:ascii="Cambria" w:hAnsi="Cambria"/>
          <w:sz w:val="26"/>
          <w:szCs w:val="26"/>
        </w:rPr>
        <w:t>, Omar set out to inform the world about life under the Islamic State in his city. He is the host of the podcast series </w:t>
      </w:r>
      <w:hyperlink r:id="rId5" w:tgtFrame="_blank" w:history="1">
        <w:r w:rsidRPr="00C526C1">
          <w:rPr>
            <w:rStyle w:val="Hyperlink"/>
            <w:rFonts w:ascii="Cambria" w:hAnsi="Cambria"/>
            <w:sz w:val="26"/>
            <w:szCs w:val="26"/>
          </w:rPr>
          <w:t>Mosul and the Islamic State</w:t>
        </w:r>
      </w:hyperlink>
      <w:r w:rsidRPr="00C526C1">
        <w:rPr>
          <w:rFonts w:ascii="Cambria" w:hAnsi="Cambria"/>
          <w:sz w:val="26"/>
          <w:szCs w:val="26"/>
        </w:rPr>
        <w:t>, which tells untold stories from inside the Islamic State’s reign of terror, the pursuit of justice in its aftermath, and the enduring struggle of the people of Mosul for a better future. Omar is currently teaching Middle East History and Cultural Heritage Diplomacy at Sciences Po University. His focus has now shifted to the advocacy of social initiatives for the people of Mosul, including the international effort to re-supply Central Library of the University of Mosul. At the intersection of media, academia, and civil society, Omar is motivated to develop new networks of collaboration and innovations in humanitarian action. As a historian and lecturer at the University of Mosul, he focuses his scholarly work on conceptual history and research dealing with local historiographies and narratives, micro-histories, and Orientalism. Omar is a regular media commentator on Iraq, has an MA in Middle East History from the University of Mosul, and was named 2013 Researcher of the Year by Iraq’s Ministry of Higher Education and Scientific Research. His doctoral research explores history and historians in the 19th and 20th century Mosul. He now lives in exile in Europe.</w:t>
      </w:r>
    </w:p>
    <w:p w14:paraId="3628F156" w14:textId="5BBF42D0" w:rsidR="00164909" w:rsidRDefault="00164909" w:rsidP="00164909">
      <w:pPr>
        <w:jc w:val="both"/>
        <w:rPr>
          <w:rFonts w:ascii="Cambria" w:hAnsi="Cambria"/>
          <w:sz w:val="26"/>
          <w:szCs w:val="26"/>
        </w:rPr>
      </w:pPr>
    </w:p>
    <w:p w14:paraId="152F926B" w14:textId="19C96506" w:rsidR="00610D62" w:rsidRDefault="00164909" w:rsidP="00164909">
      <w:pPr>
        <w:jc w:val="both"/>
        <w:rPr>
          <w:rFonts w:ascii="Cambria" w:hAnsi="Cambria"/>
          <w:sz w:val="26"/>
          <w:szCs w:val="26"/>
        </w:rPr>
      </w:pPr>
      <w:r w:rsidRPr="00610D62">
        <w:rPr>
          <w:rFonts w:ascii="Cambria" w:hAnsi="Cambria"/>
          <w:b/>
          <w:bCs/>
          <w:sz w:val="26"/>
          <w:szCs w:val="26"/>
        </w:rPr>
        <w:t>Haroro J. Ingram</w:t>
      </w:r>
      <w:r>
        <w:rPr>
          <w:rFonts w:ascii="Cambria" w:hAnsi="Cambria"/>
          <w:b/>
          <w:bCs/>
          <w:sz w:val="26"/>
          <w:szCs w:val="26"/>
        </w:rPr>
        <w:t xml:space="preserve"> </w:t>
      </w:r>
      <w:r>
        <w:rPr>
          <w:rFonts w:ascii="Cambria" w:hAnsi="Cambria"/>
          <w:sz w:val="26"/>
          <w:szCs w:val="26"/>
        </w:rPr>
        <w:t>is a senior research fellow with the Program on Extremism at George Washington University.</w:t>
      </w:r>
      <w:r w:rsidR="00F44F07">
        <w:rPr>
          <w:rFonts w:ascii="Cambria" w:hAnsi="Cambria"/>
          <w:sz w:val="26"/>
          <w:szCs w:val="26"/>
        </w:rPr>
        <w:t xml:space="preserve"> H</w:t>
      </w:r>
      <w:r w:rsidR="00610D62">
        <w:rPr>
          <w:rFonts w:ascii="Cambria" w:hAnsi="Cambria"/>
          <w:sz w:val="26"/>
          <w:szCs w:val="26"/>
        </w:rPr>
        <w:t>e</w:t>
      </w:r>
      <w:r w:rsidR="00F44F07">
        <w:rPr>
          <w:rFonts w:ascii="Cambria" w:hAnsi="Cambria"/>
          <w:sz w:val="26"/>
          <w:szCs w:val="26"/>
        </w:rPr>
        <w:t xml:space="preserve"> has extensive field experience across the Middle East, South and Southeast Asia </w:t>
      </w:r>
      <w:r w:rsidR="00676725">
        <w:rPr>
          <w:rFonts w:ascii="Cambria" w:hAnsi="Cambria"/>
          <w:sz w:val="26"/>
          <w:szCs w:val="26"/>
        </w:rPr>
        <w:t>working closely with a range of multisector actors in local communities where groups like the Islamic State</w:t>
      </w:r>
      <w:r w:rsidR="00610D62">
        <w:rPr>
          <w:rFonts w:ascii="Cambria" w:hAnsi="Cambria"/>
          <w:sz w:val="26"/>
          <w:szCs w:val="26"/>
        </w:rPr>
        <w:t xml:space="preserve"> and its affiliates</w:t>
      </w:r>
      <w:r w:rsidR="00676725">
        <w:rPr>
          <w:rFonts w:ascii="Cambria" w:hAnsi="Cambria"/>
          <w:sz w:val="26"/>
          <w:szCs w:val="26"/>
        </w:rPr>
        <w:t xml:space="preserve"> remain active. He is the writer and co-host of </w:t>
      </w:r>
      <w:hyperlink r:id="rId6" w:history="1">
        <w:r w:rsidR="00676725" w:rsidRPr="00610D62">
          <w:rPr>
            <w:rStyle w:val="Hyperlink"/>
            <w:rFonts w:ascii="Cambria" w:hAnsi="Cambria"/>
            <w:i/>
            <w:iCs/>
            <w:sz w:val="26"/>
            <w:szCs w:val="26"/>
          </w:rPr>
          <w:t>Mosul &amp; the Islamic State</w:t>
        </w:r>
      </w:hyperlink>
      <w:r w:rsidR="00610D62">
        <w:rPr>
          <w:rFonts w:ascii="Cambria" w:hAnsi="Cambria"/>
          <w:sz w:val="26"/>
          <w:szCs w:val="26"/>
        </w:rPr>
        <w:t xml:space="preserve"> </w:t>
      </w:r>
      <w:r w:rsidR="00676725">
        <w:rPr>
          <w:rFonts w:ascii="Cambria" w:hAnsi="Cambria"/>
          <w:sz w:val="26"/>
          <w:szCs w:val="26"/>
        </w:rPr>
        <w:t xml:space="preserve">and author of </w:t>
      </w:r>
      <w:hyperlink r:id="rId7" w:history="1">
        <w:r w:rsidR="00676725" w:rsidRPr="002309C8">
          <w:rPr>
            <w:rStyle w:val="Hyperlink"/>
            <w:rFonts w:ascii="Cambria" w:hAnsi="Cambria"/>
            <w:i/>
            <w:iCs/>
            <w:sz w:val="26"/>
            <w:szCs w:val="26"/>
          </w:rPr>
          <w:t>The Long Jihad: The Islamic State’s Method of Insurgency</w:t>
        </w:r>
      </w:hyperlink>
      <w:r w:rsidR="00676725">
        <w:rPr>
          <w:rFonts w:ascii="Cambria" w:hAnsi="Cambria"/>
          <w:i/>
          <w:iCs/>
          <w:sz w:val="26"/>
          <w:szCs w:val="26"/>
        </w:rPr>
        <w:t xml:space="preserve">. </w:t>
      </w:r>
      <w:r w:rsidR="00610D62">
        <w:rPr>
          <w:rFonts w:ascii="Cambria" w:hAnsi="Cambria"/>
          <w:sz w:val="26"/>
          <w:szCs w:val="26"/>
        </w:rPr>
        <w:t xml:space="preserve">Haroro is also the co-author of </w:t>
      </w:r>
      <w:hyperlink r:id="rId8" w:history="1">
        <w:r w:rsidR="00610D62" w:rsidRPr="00676725">
          <w:rPr>
            <w:rStyle w:val="Hyperlink"/>
            <w:rFonts w:ascii="Cambria" w:hAnsi="Cambria"/>
            <w:i/>
            <w:iCs/>
            <w:sz w:val="26"/>
            <w:szCs w:val="26"/>
          </w:rPr>
          <w:t>The ISIS Reade</w:t>
        </w:r>
        <w:r w:rsidR="00610D62">
          <w:rPr>
            <w:rStyle w:val="Hyperlink"/>
            <w:rFonts w:ascii="Cambria" w:hAnsi="Cambria"/>
            <w:i/>
            <w:iCs/>
            <w:sz w:val="26"/>
            <w:szCs w:val="26"/>
          </w:rPr>
          <w:t>r: Milestone Texts of the Islamic State Movement</w:t>
        </w:r>
      </w:hyperlink>
      <w:r w:rsidR="00610D62">
        <w:rPr>
          <w:rFonts w:ascii="Cambria" w:hAnsi="Cambria"/>
          <w:sz w:val="26"/>
          <w:szCs w:val="26"/>
        </w:rPr>
        <w:t>. He is a Senior Investigator with the National Counterterrorism Innovation, Technology, and Education Center (NCITE)</w:t>
      </w:r>
      <w:r w:rsidR="009A564F">
        <w:rPr>
          <w:rFonts w:ascii="Cambria" w:hAnsi="Cambria"/>
          <w:sz w:val="26"/>
          <w:szCs w:val="26"/>
        </w:rPr>
        <w:t xml:space="preserve"> and</w:t>
      </w:r>
      <w:r w:rsidR="00610D62">
        <w:rPr>
          <w:rFonts w:ascii="Cambria" w:hAnsi="Cambria"/>
          <w:sz w:val="26"/>
          <w:szCs w:val="26"/>
        </w:rPr>
        <w:t xml:space="preserve"> an associate fellow with the International Center for Counterterrorism in the Hague. Haroro began his career as a practitioner working in </w:t>
      </w:r>
      <w:r w:rsidR="00610D62" w:rsidRPr="00610D62">
        <w:rPr>
          <w:rFonts w:ascii="Cambria" w:hAnsi="Cambria"/>
          <w:sz w:val="26"/>
          <w:szCs w:val="26"/>
        </w:rPr>
        <w:t>counterterrorism operations and defen</w:t>
      </w:r>
      <w:r w:rsidR="00610D62">
        <w:rPr>
          <w:rFonts w:ascii="Cambria" w:hAnsi="Cambria"/>
          <w:sz w:val="26"/>
          <w:szCs w:val="26"/>
        </w:rPr>
        <w:t>s</w:t>
      </w:r>
      <w:r w:rsidR="00610D62" w:rsidRPr="00610D62">
        <w:rPr>
          <w:rFonts w:ascii="Cambria" w:hAnsi="Cambria"/>
          <w:sz w:val="26"/>
          <w:szCs w:val="26"/>
        </w:rPr>
        <w:t>e strategic-policy</w:t>
      </w:r>
      <w:r w:rsidR="00610D62">
        <w:rPr>
          <w:rFonts w:ascii="Cambria" w:hAnsi="Cambria"/>
          <w:sz w:val="26"/>
          <w:szCs w:val="26"/>
        </w:rPr>
        <w:t xml:space="preserve"> roles. </w:t>
      </w:r>
    </w:p>
    <w:p w14:paraId="2482529B" w14:textId="36A7B816" w:rsidR="00000843" w:rsidRDefault="00000843">
      <w:pPr>
        <w:rPr>
          <w:rFonts w:ascii="Cambria" w:hAnsi="Cambria"/>
          <w:sz w:val="26"/>
          <w:szCs w:val="26"/>
        </w:rPr>
      </w:pPr>
    </w:p>
    <w:p w14:paraId="5B4DEB2C" w14:textId="77777777" w:rsidR="00000843" w:rsidRPr="00000843" w:rsidRDefault="00000843">
      <w:pPr>
        <w:rPr>
          <w:rFonts w:ascii="Cambria" w:hAnsi="Cambria"/>
          <w:sz w:val="26"/>
          <w:szCs w:val="26"/>
        </w:rPr>
      </w:pPr>
    </w:p>
    <w:sectPr w:rsidR="00000843" w:rsidRPr="0000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43"/>
    <w:rsid w:val="00000843"/>
    <w:rsid w:val="00044218"/>
    <w:rsid w:val="00055A6A"/>
    <w:rsid w:val="000C3C8E"/>
    <w:rsid w:val="00164909"/>
    <w:rsid w:val="001F39DE"/>
    <w:rsid w:val="002309C8"/>
    <w:rsid w:val="003730AD"/>
    <w:rsid w:val="0055297C"/>
    <w:rsid w:val="00610D62"/>
    <w:rsid w:val="0064202E"/>
    <w:rsid w:val="00676725"/>
    <w:rsid w:val="006F7DA9"/>
    <w:rsid w:val="008B61E4"/>
    <w:rsid w:val="009A564F"/>
    <w:rsid w:val="00C526C1"/>
    <w:rsid w:val="00D233E3"/>
    <w:rsid w:val="00F4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5BF4"/>
  <w15:chartTrackingRefBased/>
  <w15:docId w15:val="{1604D83D-E8FE-4845-942D-F499707E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6C1"/>
    <w:rPr>
      <w:color w:val="0563C1" w:themeColor="hyperlink"/>
      <w:u w:val="single"/>
    </w:rPr>
  </w:style>
  <w:style w:type="character" w:styleId="UnresolvedMention">
    <w:name w:val="Unresolved Mention"/>
    <w:basedOn w:val="DefaultParagraphFont"/>
    <w:uiPriority w:val="99"/>
    <w:semiHidden/>
    <w:unhideWhenUsed/>
    <w:rsid w:val="00C5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rstpublishers.com/book/the-isis-reader/" TargetMode="External"/><Relationship Id="rId3" Type="http://schemas.openxmlformats.org/officeDocument/2006/relationships/webSettings" Target="webSettings.xml"/><Relationship Id="rId7" Type="http://schemas.openxmlformats.org/officeDocument/2006/relationships/hyperlink" Target="https://extremism.gwu.edu/sites/g/files/zaxdzs2191/f/The_Long_Jiha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dcasts.apple.com/us/podcast/mosul-and-the-islamic-state/id1573790596" TargetMode="External"/><Relationship Id="rId5" Type="http://schemas.openxmlformats.org/officeDocument/2006/relationships/hyperlink" Target="https://extremism.gwu.edu/mosul-and-the-islamic-state" TargetMode="External"/><Relationship Id="rId10" Type="http://schemas.openxmlformats.org/officeDocument/2006/relationships/theme" Target="theme/theme1.xml"/><Relationship Id="rId4" Type="http://schemas.openxmlformats.org/officeDocument/2006/relationships/hyperlink" Target="https://mosul-ey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Haroro</dc:creator>
  <cp:keywords/>
  <dc:description/>
  <cp:lastModifiedBy>Nicole Peterson</cp:lastModifiedBy>
  <cp:revision>4</cp:revision>
  <dcterms:created xsi:type="dcterms:W3CDTF">2021-11-11T09:35:00Z</dcterms:created>
  <dcterms:modified xsi:type="dcterms:W3CDTF">2021-11-11T17:15:00Z</dcterms:modified>
</cp:coreProperties>
</file>